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النيسابوري
</w:t>
      </w:r>
    </w:p>
    <w:p>
      <w:pPr/>
      <w:r>
        <w:rPr/>
        <w:t xml:space="preserve">النيسابوري  يحيى بن يحيى بن بكير بن عبد الرحمن، التيميى الحنظلى، أبو زكريا، النيسابورى: إمام فى الحديث، ورع، ثقة. كان من سادات أهل زمانه علما ودينا ونسكا وإتقانا. قال ابن حجر العسقلانى: طول الحاكم ترجمته فى تاريخه، وقسم الرواة عنه إلى خمس طبقات. وقال ابن راهويه: مات وهو إمام الدنيا!.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2026-10-10T08:41:53+03:00</dcterms:created>
  <dcterms:modified xsi:type="dcterms:W3CDTF">2026-10-10T08:41:53+03:00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