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يحيى بن يحيى بن قيس بن حارثة الغسانى، أبو عثمان: قاض، عالم بالفتيا، له أحاديث، ثقة. كان من أهل الشام، وكان أبوه على شرطة مروان بن الحكم. اشتهر بعلمه، وولاه عمر بن عبد العزيز قضاء الموصل. وكان من الفصحاء البلغاء.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w:t>
      </w:r>
    </w:p>
    <w:p>
      <w:pPr/>
      <w:r>
        <w:rPr/>
        <w:t xml:space="preserve">يحيى بن يحيى الغساني. وكان بدمشق. عالم بالفتوى والقضاء. وله أحاديث. مات سنة خمس وثلاثين ومائة في آخر خلافة أبي العباس.</w:t>
      </w:r>
    </w:p>
    <w:p>
      <w:pPr>
        <w:jc w:val="start"/>
        <w:bidi/>
      </w:pPr>
      <w:r>
        <w:rPr>
          <w:sz w:val="24"/>
          <w:szCs w:val="24"/>
          <w:b w:val="1"/>
          <w:bCs w:val="1"/>
          <w:rtl/>
        </w:rPr>
        <w:t xml:space="preserve">
الطبقات الكبرى،(دار الكتب العلمية - بيروت،1990،ط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w:t>
      </w:r>
    </w:p>
    <w:p>
      <w:pPr/>
      <w:r>
        <w:rPr/>
        <w:t xml:space="preserve">يحيى بن يحيى الغساني وكان مفتي أهل دمشق، وهلك سنة خمس وثلاثين ومائة.</w:t>
      </w:r>
    </w:p>
    <w:p/>
    <w:p>
      <w:pPr/>
      <w:r>
        <w:rPr/>
        <w:t xml:space="preserve">وثبتت الفتيا بالشام على مذهب الأوزاعي وسعيد بن عبد العزيز.</w:t>
      </w:r>
    </w:p>
    <w:p>
      <w:pPr>
        <w:jc w:val="start"/>
        <w:bidi/>
      </w:pPr>
      <w:r>
        <w:rPr>
          <w:sz w:val="24"/>
          <w:szCs w:val="24"/>
          <w:b w:val="1"/>
          <w:bCs w:val="1"/>
          <w:rtl/>
        </w:rPr>
        <w:t xml:space="preserve">
طبقات الفقهاء / للشيرازي،(دار الرائد العربي - بيروت،1970،ط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الكندي
</w:t>
      </w:r>
    </w:p>
    <w:p>
      <w:pPr/>
      <w:r>
        <w:rPr/>
        <w:t xml:space="preserve">يحيى بن يحيى الغساني الكندي من سادات الدمشقيين وجلة الفقهاء في الدين مات سنة ثلاث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w:t>
      </w:r>
    </w:p>
    <w:p>
      <w:pPr/>
      <w:r>
        <w:rPr/>
        <w:t xml:space="preserve">يحيى بن يحيى [د] بن قيس الغساني رئيس أهل دمشق في وقته - فوثقه ابن معين وغيره.</w:t>
      </w:r>
    </w:p>
    <w:p/>
    <w:p>
      <w:pPr/>
      <w:r>
        <w:rPr/>
        <w:t xml:space="preserve">أخذ عن سعيد بن المسيب، والكبار.</w:t>
      </w:r>
    </w:p>
    <w:p>
      <w:pPr>
        <w:jc w:val="start"/>
        <w:bidi/>
      </w:pPr>
      <w:r>
        <w:rPr>
          <w:sz w:val="24"/>
          <w:szCs w:val="24"/>
          <w:b w:val="1"/>
          <w:bCs w:val="1"/>
          <w:rtl/>
        </w:rPr>
        <w:t xml:space="preserve">
ميزان الاعتدال في نقد الرجال،(دار المعرفة للطباعة والنشر، بيروت - لبنان،1963،ط 1،ج 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w:t>
      </w:r>
    </w:p>
    <w:p>
      <w:pPr/>
      <w:r>
        <w:rPr/>
        <w:t xml:space="preserve">يحيى بن يحيى، الغساني. </w:t>
      </w:r>
    </w:p>
    <w:p/>
    <w:p>
      <w:pPr/>
      <w:r>
        <w:rPr/>
        <w:t xml:space="preserve">عن سعيد بن المسيب، عن جابرٍ.</w:t>
      </w:r>
    </w:p>
    <w:p/>
    <w:p>
      <w:pPr/>
      <w:r>
        <w:rPr/>
        <w:t xml:space="preserve">روى عنه: ابن عيينة.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قيس الغساني أبو عثمان
</w:t>
      </w:r>
    </w:p>
    <w:p>
      <w:pPr/>
      <w:r>
        <w:rPr/>
        <w:t xml:space="preserve">يحيى بن يحيى بن قيس الغساني أبو عثمان </w:t>
      </w:r>
    </w:p>
    <w:p/>
    <w:p>
      <w:pPr/>
      <w:r>
        <w:rPr/>
        <w:t xml:space="preserve">سيد أهل الشام في زمانه ولي قضاء الموصل لعمر بن عبد العزيز سمع أبا إدريس وابن المسيب وعنه محمد بن راشد وابن عيينة قال بن سعد ثقة عالم بالفتيا والقضاء مات 135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الدمشقي
</w:t>
      </w:r>
    </w:p>
    <w:p>
      <w:pPr/>
      <w:r>
        <w:rPr/>
        <w:t xml:space="preserve">يحيى بن يحيى الغساني الدمشقي</w:t>
      </w:r>
    </w:p>
    <w:p>
      <w:pPr>
        <w:jc w:val="start"/>
        <w:bidi/>
      </w:pPr>
      <w:r>
        <w:rPr>
          <w:sz w:val="24"/>
          <w:szCs w:val="24"/>
          <w:b w:val="1"/>
          <w:bCs w:val="1"/>
          <w:rtl/>
        </w:rPr>
        <w:t xml:space="preserve">
المعين في طبقات المحدثين،(دار الفرقان، عمان - الأردن،1984،ط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قيس بن حارثة الغساني، أبو عثمان الشامي.
</w:t>
      </w:r>
    </w:p>
    <w:p>
      <w:pPr/>
      <w:r>
        <w:rPr/>
        <w:t xml:space="preserve">(د) يحيى بن يحيى بن قيس بن حارثة الغساني، أبو عثمان الشامي. </w:t>
      </w:r>
    </w:p>
    <w:p/>
    <w:p>
      <w:pPr/>
      <w:r>
        <w:rPr/>
        <w:t xml:space="preserve">قال أبو زرعة: حدثني معن بن الوليد عن أبيه عن جده قال: ولد يحيى بن يحيى يوم راهط، وتوفي سنة ثلاث وثلاثين ومائة، وكذلك قال عمرو بن دحيم وابن حبان في تاريخ وفاته، كذا ذكره المزي، وفيه نظر من حيث إن ابن حبان لم يذكر وفاته فقط، إنما ذكر مولده كما ذكر عن جد معن، قال أبو حاتم: كان مولده يوم مرج راهط، وكان سيد أهل دمشق، وقد قيل: مات سنة ثلاث وثلاثين ومائة.</w:t>
      </w:r>
    </w:p>
    <w:p/>
    <w:p>
      <w:pPr/>
      <w:r>
        <w:rPr/>
        <w:t xml:space="preserve">وفي قول المزي: قال ابن سعد، و [عبيد]، ويحيى بن بكير، وأبو حارثة أحمد بن إبراهيم، وأبو حاتم الرازي، وابن زبر: مات سنة خمس وثلاثين، وكذلك خليفة في الطبقات - نظر؛ لإغفاله ما هو مبدأ به عند ابن حبان موافقا لهؤلاء الجماعة وهو: توفي سنة خمس وثلاثين [ومائتين]، فكان ينبغي له أن يذكره مع هؤلاء لو رآه ونقل من أصل.</w:t>
      </w:r>
    </w:p>
    <w:p/>
    <w:p>
      <w:pPr/>
      <w:r>
        <w:rPr/>
        <w:t xml:space="preserve">وفي قوله: ذكره محمد بن سعد في «الكبير» في الطبقة الثالثة - نظر؛ لأنه لم يذكره في الكبير إلا في الخامسة، وأنى يسوغ له ذكره في الثالثة وهي طبقة المتوفين في ثلاث ومائة وشبهه، وفي الرابعة المتوفون في الثلاثين والمائة؟ والله تعالى أعلم.</w:t>
      </w:r>
    </w:p>
    <w:p/>
    <w:p>
      <w:pPr/>
      <w:r>
        <w:rPr/>
        <w:t xml:space="preserve">وفي الثالثة من الصغير قال: كان عالما بالفتيا. وكأنه انقلب [ق258/أ] على كاتب تاريخ ابن عساكر الصغير بالكبير؛ فإنه في الصغير ذكره في الخامسة، وفي الكبير كما أسلفناه، وإلا ابن عساكر الذي نقل المزي هذه الترجمة من عنده لا يهم هذا الوهم.</w:t>
      </w:r>
    </w:p>
    <w:p/>
    <w:p>
      <w:pPr/>
      <w:r>
        <w:rPr/>
        <w:t xml:space="preserve">وزعم المزي أن أبا زرعة الدمشقي ذكره في الطبقة الثالثة، وقد ذكرنا قوله في ترجمة يحيى بن أبي المطاع أنه قال: ذكره أبو زعة في الطبقة الرابعة، وبينا الصواب في ذلك أنه ذكره مجاورا ليحيى بن يحيى هذا في طبقة واحدة وهي الثالثة، ثم إن أبا زرعة لم يذكره في هذه وسكت، إما ذكر شيئا لم يذكره المزي جملة، وهو عامل سليمان وعمر على الموصل، فلو كان المزي نقل من أصل لرآه، ولكنا بينا في غير موضع أن ابن عساكر يذكر هذا وشبهه لغرض له، فيعتقد المزي أنه قد استوفى مقصود ذلك الكتاب، وليس كذلك. والله أعلم.</w:t>
      </w:r>
    </w:p>
    <w:p/>
    <w:p>
      <w:pPr/>
      <w:r>
        <w:rPr/>
        <w:t xml:space="preserve">وفي طبقات «علماء الموصل» لأبي زكريا يزيد بن محمد بن إياس الأزدي: يحيى بن يحيى الغساني، ولي الموصل لعمر بن عبد العزيز: الحرب، والخراج، والقضاء، وكان محدثا متفقها فصيحا بليغا، قال: ولاني عمر الموصل، فوجدتها من أكثر بلاد الله تعالى سرفا ونقبا، وكتبت إليه أعلمه حال البلد، وأسأله: آخذ بالظنة فأضربهم على التهمة، أو آخذهم بالبينة وما جرت عليه السنة؟ فكتب إلي: أن خذ الناس بالبينة وما جرت عليه السنة، فإن لم يصلحهم الحق فلا أصلحهم الله تعالى. قال يحيى: ففعلت ذلك، فما خرجت من الموصل حتى كانت من أصلح البلاد، وأقلها سرفا وتقبل. روى عنه عبد العزيز بن حصين.</w:t>
      </w:r>
    </w:p>
    <w:p/>
    <w:p>
      <w:pPr/>
      <w:r>
        <w:rPr/>
        <w:t xml:space="preserve">وفي كتاب الصيرفيني: ولد سنة أربع وستين في أيام يزيد، وكان سليمان بن عبد الملك ولاه قضاء الموصل، فلم يزل على القضاء بها حتى ولي عمر بن عبد العزيز، فأقره على الحكم، وعمِّر، ومات بدمشق.</w:t>
      </w:r>
    </w:p>
    <w:p/>
    <w:p>
      <w:pPr/>
      <w:r>
        <w:rPr/>
        <w:t xml:space="preserve">وقال أبو حاتم الرازي: يقال: إنه شرب شربة فشرق بها فمات.</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w:t>
      </w:r>
    </w:p>
    <w:p>
      <w:pPr/>
      <w:r>
        <w:rPr/>
        <w:t xml:space="preserve">يحيى بن يحيى الغساني </w:t>
      </w:r>
    </w:p>
    <w:p/>
    <w:p>
      <w:pPr/>
      <w:r>
        <w:rPr/>
        <w:t xml:space="preserve">من أهل المدينة</w:t>
      </w:r>
    </w:p>
    <w:p/>
    <w:p>
      <w:pPr/>
      <w:r>
        <w:rPr/>
        <w:t xml:space="preserve">يروي عن سعيد بن المسيب روى عنه الشاميون كان مولده يوم مرج راهط ومات سنة خمسٍ وثلاثين ومائةٍ وقد قيل سنة ثلاث وثلاثين ومائة وكان سيد أهل دمشق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الغساني دمشقي
</w:t>
      </w:r>
    </w:p>
    <w:p>
      <w:pPr/>
      <w:r>
        <w:rPr/>
        <w:t xml:space="preserve">يحيى بن يحيى الغساني دمشقي </w:t>
      </w:r>
    </w:p>
    <w:p/>
    <w:p>
      <w:pPr/>
      <w:r>
        <w:rPr/>
        <w:t xml:space="preserve">وكان قاضيها مات سنة خمس وثلاثين ومائة يقال أنه شرب شربة فشرق بها فمات روى عن سعيد بن المسيب وعروة بن الزبير وعمرة بنت عبد الرحمن روى عنه محمد بن إسحاق وسفيان بن عيينة وابنه هشام بن يحيى سمعت أبي يقول ذلك. حدثنا عبد الرحمن قال ذكره أبي عن إسحاق بن منصور عن يحيى بن معين أنه قال: يحيى بن يحيى الغساني.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2026-10-10T08:36:45+03:00</dcterms:created>
  <dcterms:modified xsi:type="dcterms:W3CDTF">2026-10-10T08:36:45+03:00</dcterms:modified>
</cp:coreProperties>
</file>

<file path=docProps/custom.xml><?xml version="1.0" encoding="utf-8"?>
<Properties xmlns="http://schemas.openxmlformats.org/officeDocument/2006/custom-properties" xmlns:vt="http://schemas.openxmlformats.org/officeDocument/2006/docPropsVTypes"/>
</file>