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أفندي بن فروخ
</w:t>
      </w:r>
    </w:p>
    <w:p>
      <w:pPr>
        <w:jc w:val="start"/>
        <w:bidi/>
      </w:pPr>
      <w:r>
        <w:rPr>
          <w:rFonts w:ascii="arial" w:hAnsi="arial" w:eastAsia="arial" w:cs="arial"/>
          <w:sz w:val="28"/>
          <w:szCs w:val="28"/>
          <w:b w:val="1"/>
          <w:bCs w:val="1"/>
          <w:rtl/>
        </w:rPr>
        <w:t xml:space="preserve">محمد أفندي بن فروخ
</w:t>
      </w:r>
    </w:p>
    <w:p>
      <w:pPr/>
      <w:r>
        <w:rPr/>
        <w:t xml:space="preserve">محمد أفندي بن فروخ ابن حسين بن رجب المعروف بابن فروخ الرومي الأصل الدمشقي المولد الدفتري بدمشق وأحد أعيانها قدم والده من الروم إلى دمشق باقطاعات ومالكانات وسكن بدار بني فروخ أمراء الحج سابقا بدمشق الكائنة بطريق المرج الأخضر بقرب حمام الناصري ونسب بسكنى الدار إلى بني فروخ وليس هو منهم فإن أمراء بني فروخ آخرهم عساف باشا تولى امرة الحج وتوفي سنة احدى وثمانين وألف وتوفي حسين والد المترجم سنة ست وأربعين ومائة وألف والمترجم رحل إلى الروم بعد وفاة والده وأقام بها مدة إلى أن قتل فتح الله أفندي الدفتري بدمشق فتطلب الدفترية وأعطيها وقدم دمشق دفتريا سنة تسع وخمسين واستقام بهذا المنصب ثلاثين سنة لم يعزل وكانت عليه مالكانات والده وكان من الأعيان المنوه بهم والمشار إليهم سخي الطبع كريم الأخلاق عفيف النفس يغلب عليه التغفل في حركاته فكانت الأموال الميرية في يد خدمة الخزينة وفي آخر أمره تطلب أن يعزل ويحاسب وأرسل بذلك الروزنامجي حسين أغا فعملت له الدولة الحساب على مراده وكانت وفاته سنة تسعين ومائة وألف عن ولد مات بعده بقليل.</w:t>
      </w:r>
    </w:p>
    <w:p>
      <w:pPr>
        <w:jc w:val="start"/>
        <w:bidi/>
      </w:pPr>
      <w:r>
        <w:rPr>
          <w:sz w:val="24"/>
          <w:szCs w:val="24"/>
          <w:b w:val="1"/>
          <w:bCs w:val="1"/>
          <w:rtl/>
        </w:rPr>
        <w:t xml:space="preserve">
سلك الدرر في أعيان القرن الثاني عشر،(دار البشائر الإسلامية / دار ابن حزم،1988،ط 3،ج 4،ص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2026-07-28T01:50:42+03:00</dcterms:created>
  <dcterms:modified xsi:type="dcterms:W3CDTF">2026-07-28T01:50:42+03:00</dcterms:modified>
</cp:coreProperties>
</file>

<file path=docProps/custom.xml><?xml version="1.0" encoding="utf-8"?>
<Properties xmlns="http://schemas.openxmlformats.org/officeDocument/2006/custom-properties" xmlns:vt="http://schemas.openxmlformats.org/officeDocument/2006/docPropsVTypes"/>
</file>