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القلاس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القلاس
</w:t>
      </w:r>
    </w:p>
    <w:p>
      <w:pPr/>
      <w:r>
        <w:rPr/>
        <w:t xml:space="preserve">ابن القلاس  يحيى بن نجاح بن القلاس، أبو الحسين القرطبى: متفقه. من أهل قرطبة. حج واستوطن مصر، ومات بها. له كتاب (سبل الخيرات -خ) فى المواعظ والوصايا والزهد والرقائق.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اليوسفي المؤدي
</w:t>
      </w:r>
    </w:p>
    <w:p>
      <w:pPr/>
      <w:r>
        <w:rPr/>
        <w:t xml:space="preserve">اليوسفي المؤدي اسمه يحيى بن نجاح؛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نجاح
</w:t>
      </w:r>
    </w:p>
    <w:p>
      <w:pPr/>
      <w:r>
        <w:rPr/>
        <w:t xml:space="preserve">ابن نجاح الإمام الزاهد، أبو الحسين، يحيى بن نجاح القرطبي، مولى بني أمية، ويعرف بابن الفلاس. كان من العلماء العاملين.</w:t>
      </w:r>
    </w:p>
    <w:p/>
    <w:p>
      <w:pPr/>
      <w:r>
        <w:rPr/>
        <w:t xml:space="preserve">صنف كتاب سبل الخيرات في الرقائق، واشتهر عنه، وحدث به بمكة، حمله عنه أبو محمد عبد الله بن سعيد الشنتجالي، وأبو يعقوب ابن حماد، وغيرهما.</w:t>
      </w:r>
    </w:p>
    <w:p/>
    <w:p>
      <w:pPr/>
      <w:r>
        <w:rPr/>
        <w:t xml:space="preserve">توفي سنة اثنتين وعشرين وأربع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1،ج 13،ص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2026-10-10T08:39:24+03:00</dcterms:created>
  <dcterms:modified xsi:type="dcterms:W3CDTF">2026-10-10T08:39:24+03:00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