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المقري
</w:t>
      </w:r>
    </w:p>
    <w:p>
      <w:pPr>
        <w:jc w:val="start"/>
        <w:bidi/>
      </w:pPr>
      <w:r>
        <w:rPr>
          <w:rFonts w:ascii="arial" w:hAnsi="arial" w:eastAsia="arial" w:cs="arial"/>
          <w:sz w:val="28"/>
          <w:szCs w:val="28"/>
          <w:b w:val="1"/>
          <w:bCs w:val="1"/>
          <w:rtl/>
        </w:rPr>
        <w:t xml:space="preserve">عبد الرحمن المقري
</w:t>
      </w:r>
    </w:p>
    <w:p>
      <w:pPr/>
      <w:r>
        <w:rPr/>
        <w:t xml:space="preserve">عبد الرحمن المقري عبد الرحمن بن إبراهيم الشريف المقري الفاضل العالم الكامل الشافعي مولده برأس الخليج بليدة بالقرب من دمياط وحفظ القرآن العظيم للعشرة من طريق الحرز والشر والدرة على الشيخ أحمد الشهير بأبي قتب تلميذ البقري المقري المشهور وعلى الشيخ علي الرميلي وقرأ الفقه والعربية على البدر حسن المدابغي وحصر الحديث سماعا على الشيخ عبد ربه الديوي قدم حلب في سنة خمسين ومائة وألف وتوطنها بالمدرسة الحلوية ثم انتقل إلى مدرسة الصاحب ابن السفاح ثم إلى المسجد بسويقة حاتم وانتفع به الناس بالقراآت كثيرا وبالعلم ولم يزل مقيما بها حتى توفي في سنة أربع وسبعين ومائة وألف ودفن خارج باب الفرج بالقرب من قبر الولي المشهور أبي نمير</w:t>
      </w:r>
    </w:p>
    <w:p>
      <w:pPr>
        <w:jc w:val="start"/>
        <w:bidi/>
      </w:pPr>
      <w:r>
        <w:rPr>
          <w:sz w:val="24"/>
          <w:szCs w:val="24"/>
          <w:b w:val="1"/>
          <w:bCs w:val="1"/>
          <w:rtl/>
        </w:rPr>
        <w:t xml:space="preserve">
سلك الدرر في أعيان القرن الثاني عشر،(دار البشائر الإسلامية / دار ابن حزم،1988،ط 3،ج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2026-07-29T12:10:24+03:00</dcterms:created>
  <dcterms:modified xsi:type="dcterms:W3CDTF">2026-07-29T12:10:24+03:00</dcterms:modified>
</cp:coreProperties>
</file>

<file path=docProps/custom.xml><?xml version="1.0" encoding="utf-8"?>
<Properties xmlns="http://schemas.openxmlformats.org/officeDocument/2006/custom-properties" xmlns:vt="http://schemas.openxmlformats.org/officeDocument/2006/docPropsVTypes"/>
</file>