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الأقصرائي
</w:t>
      </w:r>
    </w:p>
    <w:p>
      <w:pPr>
        <w:jc w:val="start"/>
        <w:bidi/>
      </w:pPr>
      <w:r>
        <w:rPr>
          <w:rFonts w:ascii="arial" w:hAnsi="arial" w:eastAsia="arial" w:cs="arial"/>
          <w:sz w:val="28"/>
          <w:szCs w:val="28"/>
          <w:b w:val="1"/>
          <w:bCs w:val="1"/>
          <w:rtl/>
        </w:rPr>
        <w:t xml:space="preserve">الأقصرائي
</w:t>
      </w:r>
    </w:p>
    <w:p>
      <w:pPr/>
      <w:r>
        <w:rPr/>
        <w:t xml:space="preserve">الأقصرائي  يحيى بن محمد بن إبراهيم، أبو زكريا، أمين الدين الأقصرائى: فاضل. من الحنفية. تركى الأصل، من بلدة أقصرا (آق مراى؟) مولده ووفاته بالقاهرة. أقرأ وأفتى. وكان من تلاميذه السخاوى (المؤرخ) فخرج له من مروياته (أربعين حديثا عن أربعين شيخا) حدث بها الأقصرائى غير مرة، و (فهرستا) قال السخاوى: تداول الطلبة تحصيله. </w:t>
      </w:r>
    </w:p>
    <w:p>
      <w:pPr>
        <w:jc w:val="start"/>
        <w:bidi/>
      </w:pPr>
      <w:r>
        <w:rPr>
          <w:sz w:val="24"/>
          <w:szCs w:val="24"/>
          <w:b w:val="1"/>
          <w:bCs w:val="1"/>
          <w:rtl/>
        </w:rPr>
        <w:t xml:space="preserve">
الأعلام،(دار العلم للملايين - بيروت،2002،ط 15،ج 8،ص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الآقصرائي، أمين الدين يحيى بن محمد
</w:t>
      </w:r>
    </w:p>
    <w:p>
      <w:pPr/>
      <w:r>
        <w:rPr/>
        <w:t xml:space="preserve">الآقصرائي، أمين الدين يحيى بن محمد يحيى بن محمد بن إبراهيم بن أحمد، شيخ الإسلام أمين الدين بن الشيخ</w:t>
      </w:r>
    </w:p>
    <w:p/>
    <w:p>
      <w:pPr/>
      <w:r>
        <w:rPr/>
        <w:t xml:space="preserve">شمس الدين الأقصرائي الحنفي. ولد سنة خمس وتسعين وسبعمائة. واجازت له عائشة بنت عبد الهادي وجماعة. وأخذ الفقه والأصول عن أخيه بدر الدين بن الآقصرائي، والسراج قارئ الهداية، وابن الغزي. ولازم العز بن جماعة. وولي مشيخة الأشرفية، والصرغتمشية، وتدريس التفسير والطحاوي وبالمؤيدية، وغير ذلك. وأنتهت إليه رياسة الحنفية في عصره، مع الدين المتين، والصلاح المفرط، ومساعدة الفقراء، وطلبة العلم، والقيام في نصرة الدين، وأبطال المظالم، ومراجعة الملوك في ذلك، وهم يعظمونه ويقبلون قوله. مات في أواخر المحرم سنة ثمانين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2026-10-10T07:46:02+03:00</dcterms:created>
  <dcterms:modified xsi:type="dcterms:W3CDTF">2026-10-10T07:46:02+03:00</dcterms:modified>
</cp:coreProperties>
</file>

<file path=docProps/custom.xml><?xml version="1.0" encoding="utf-8"?>
<Properties xmlns="http://schemas.openxmlformats.org/officeDocument/2006/custom-properties" xmlns:vt="http://schemas.openxmlformats.org/officeDocument/2006/docPropsVTypes"/>
</file>