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الموصلي
</w:t>
      </w:r>
    </w:p>
    <w:p>
      <w:pPr>
        <w:jc w:val="start"/>
        <w:bidi/>
      </w:pPr>
      <w:r>
        <w:rPr>
          <w:rFonts w:ascii="arial" w:hAnsi="arial" w:eastAsia="arial" w:cs="arial"/>
          <w:sz w:val="28"/>
          <w:szCs w:val="28"/>
          <w:b w:val="1"/>
          <w:bCs w:val="1"/>
          <w:rtl/>
        </w:rPr>
        <w:t xml:space="preserve">خليل الموصلي
</w:t>
      </w:r>
    </w:p>
    <w:p>
      <w:pPr/>
      <w:r>
        <w:rPr/>
        <w:t xml:space="preserve">خليل الموصلي خليل بن عبد الرحمن بن أبي الفضل بن بركات بن أبي الوفا بن عبد الله الشهير بالموصلي كأسلافه الدمشقي الميداني الشافعي الصوفي الشيخ العلامة المتقن العالم الماهر الفاضل كان من مشاهير الأفاضل الأجلاء ولد تقريبا في حدود الخمس والستين وألف وقرأ واشتغل على جماعة بالعلوم كالفقه والنحو والصرف والأصول والفرائض والحساب والجبر والمقابلة والفلك والهية والهندسة والمساحة وعلم الشمس وغير ذلك ومهر وتفوق وأفاد وأخذ عنه جماعة منهم الشيخ محمد الحبال والشيخ عثمان الشمعة والشيخ محمد الكناني الخلوتي وكان ساكنا في صالحية دمشق وكأنت وفاته في عاشر ربيع الثاني سنة أربع عشرة ومائة وألف وسيأتي ذكر والده عبد الرحمن في محله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2026-07-27T22:55:31+03:00</dcterms:created>
  <dcterms:modified xsi:type="dcterms:W3CDTF">2026-07-27T22:55:31+03:00</dcterms:modified>
</cp:coreProperties>
</file>

<file path=docProps/custom.xml><?xml version="1.0" encoding="utf-8"?>
<Properties xmlns="http://schemas.openxmlformats.org/officeDocument/2006/custom-properties" xmlns:vt="http://schemas.openxmlformats.org/officeDocument/2006/docPropsVTypes"/>
</file>