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النعيمي
</w:t>
      </w:r>
    </w:p>
    <w:p>
      <w:pPr>
        <w:jc w:val="start"/>
        <w:bidi/>
      </w:pPr>
      <w:r>
        <w:rPr>
          <w:rFonts w:ascii="arial" w:hAnsi="arial" w:eastAsia="arial" w:cs="arial"/>
          <w:sz w:val="28"/>
          <w:szCs w:val="28"/>
          <w:b w:val="1"/>
          <w:bCs w:val="1"/>
          <w:rtl/>
        </w:rPr>
        <w:t xml:space="preserve">عبد القادر النعيمي
</w:t>
      </w:r>
    </w:p>
    <w:p>
      <w:pPr/>
      <w:r>
        <w:rPr/>
        <w:t xml:space="preserve">عبد القادر النعيمي عبد القادر بن عبد القادر بن محمد الشيخ محيي الدين النعيمي الشافعي، الفقيه المحدث، ولد في سنة اثنتين وتسعمئة، ودرس بالكوجانية والكلاسة، وتوفي في سنة سبع وسبعين بتقديم السين فيهما وتسعمئة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3،ص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2026-07-28T23:33:21+03:00</dcterms:created>
  <dcterms:modified xsi:type="dcterms:W3CDTF">2026-07-28T23:33:21+03:00</dcterms:modified>
</cp:coreProperties>
</file>

<file path=docProps/custom.xml><?xml version="1.0" encoding="utf-8"?>
<Properties xmlns="http://schemas.openxmlformats.org/officeDocument/2006/custom-properties" xmlns:vt="http://schemas.openxmlformats.org/officeDocument/2006/docPropsVTypes"/>
</file>