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الطرابلسي
</w:t>
      </w:r>
    </w:p>
    <w:p>
      <w:pPr>
        <w:jc w:val="start"/>
        <w:bidi/>
      </w:pPr>
      <w:r>
        <w:rPr>
          <w:rFonts w:ascii="arial" w:hAnsi="arial" w:eastAsia="arial" w:cs="arial"/>
          <w:sz w:val="28"/>
          <w:szCs w:val="28"/>
          <w:b w:val="1"/>
          <w:bCs w:val="1"/>
          <w:rtl/>
        </w:rPr>
        <w:t xml:space="preserve">عبد القادر الطرابلسي
</w:t>
      </w:r>
    </w:p>
    <w:p>
      <w:pPr/>
      <w:r>
        <w:rPr/>
        <w:t xml:space="preserve">عبد القادر الطرابلسي عبد القادر بن أحمد، الشيخ الفقيه، الورع، القانع، المتقشف، الشيخ زين الدين الطرابلسي، الشافعي، كان يحفظ الإرشاد، ويستحضر مسائله. أخذ الفقه عن شيخنا، وغيره، وكان يستنيبه في إمامة الأموي كثيرا، وجاءني يوما شيخنا وهو معه فقال: إن الشيخ عبد القادر رأى رؤيا فأعجبتني، فأسمعها منه فقال: رأيت البارحة شيخ الإسلام والدك في النوم، فسألته عن مسألة فقال: سل عنها ولدي يجيبك. فقلت له: الشيخ شهاب الدين فقال: لا ولدي الشيخ نجم الدين مات رحمه الله تعالى في أواسط صفر سنة ألف.</w:t>
      </w:r>
    </w:p>
    <w:p>
      <w:pPr>
        <w:jc w:val="start"/>
        <w:bidi/>
      </w:pPr>
      <w:r>
        <w:rPr>
          <w:sz w:val="24"/>
          <w:szCs w:val="24"/>
          <w:b w:val="1"/>
          <w:bCs w:val="1"/>
          <w:rtl/>
        </w:rPr>
        <w:t xml:space="preserve">
الكواكب السائرة بأعيان المئة العاشرة،(دار الكتب العلمية - بيروت،1977،ط 1،ج 3،ص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2026-07-28T21:58:01+03:00</dcterms:created>
  <dcterms:modified xsi:type="dcterms:W3CDTF">2026-07-28T21:58:01+03:00</dcterms:modified>
</cp:coreProperties>
</file>

<file path=docProps/custom.xml><?xml version="1.0" encoding="utf-8"?>
<Properties xmlns="http://schemas.openxmlformats.org/officeDocument/2006/custom-properties" xmlns:vt="http://schemas.openxmlformats.org/officeDocument/2006/docPropsVTypes"/>
</file>