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التنيسي
</w:t>
      </w:r>
    </w:p>
    <w:p>
      <w:pPr>
        <w:jc w:val="start"/>
        <w:bidi/>
      </w:pPr>
      <w:r>
        <w:rPr>
          <w:rFonts w:ascii="arial" w:hAnsi="arial" w:eastAsia="arial" w:cs="arial"/>
          <w:sz w:val="28"/>
          <w:szCs w:val="28"/>
          <w:b w:val="1"/>
          <w:bCs w:val="1"/>
          <w:rtl/>
        </w:rPr>
        <w:t xml:space="preserve">التنيسي
</w:t>
      </w:r>
    </w:p>
    <w:p>
      <w:pPr/>
      <w:r>
        <w:rPr/>
        <w:t xml:space="preserve">التنيسي  يحيى بن حسان، أبو زكرياء الشامي ثم المصري التنيسي: عالم بالحديث. من أهل دمشق. انتقل منها إلى مصر وسكن تنيس واشتهر، وتوفي بمصر. روى عنه الإمام الشافعي ومات قبله. قال زكريا الأنصاري: حيث روى الشافعي، عن (الثقة) عن الليث بن سعد، فهو يعنى يحيى بن حسان. وقال ابن يونس: كان ثقة حسن الحديث، وصنف كتبا، وحدث بها.</w:t>
      </w:r>
    </w:p>
    <w:p>
      <w:pPr>
        <w:jc w:val="start"/>
        <w:bidi/>
      </w:pPr>
      <w:r>
        <w:rPr>
          <w:sz w:val="24"/>
          <w:szCs w:val="24"/>
          <w:b w:val="1"/>
          <w:bCs w:val="1"/>
          <w:rtl/>
        </w:rPr>
        <w:t xml:space="preserve">
الأعلام،(دار العلم للملايين - بيروت،2002،ط 15،ج 8،ص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حسان
</w:t>
      </w:r>
    </w:p>
    <w:p>
      <w:pPr/>
      <w:r>
        <w:rPr/>
        <w:t xml:space="preserve">يحيى بن حسان ابن حيان الإمام الحافظ القدوة أبو زكريا البكري البصري ثم التنيسي نزيل تنيس. وأما ابن حيان فيقال: أصله من دمشق. وقال دحيم: مولده سنة أربع وأربعين ومائة.</w:t>
      </w:r>
    </w:p>
    <w:p/>
    <w:p>
      <w:pPr/>
      <w:r>
        <w:rPr/>
        <w:t xml:space="preserve">روى عن: حماد بن سلمة، وعبد العزيز بن الماجشون والليث بن سعد ومالك بن أنس وسليمان بن بلال وابن أبي الموال، وحماد بن زيد وسليمان بن موسى الزهري، وعبد الله بن جعفر المخرمي، وعبد العزيز بن الربيع بن سبرة، ومحمد بن راشد المكحولي ومعاوية بن سلام، ووهيب بن خالد ومنصور بن أبي الأسود ومحمد بن مهاجر، وعبد الواحد بن زياد وقريش بن حيان ومجمع بن يعقوب وهشيم وعدة.</w:t>
      </w:r>
    </w:p>
    <w:p/>
    <w:p>
      <w:pPr/>
      <w:r>
        <w:rPr/>
        <w:t xml:space="preserve">وكان من العلماء الأبرار.</w:t>
      </w:r>
    </w:p>
    <w:p/>
    <w:p>
      <w:pPr/>
      <w:r>
        <w:rPr/>
        <w:t xml:space="preserve">حدث عنه: محمد بن وزير الدمشقي، والإمام الشافعي، ومات قبله وأحمد بن صالح، وجعفر بن مسافر ودحيم ومحمد بن سهل بن عسكر ومحمد بن عبد الله بن البرقي، ومحمد بن مسكين اليمامي، وعبد الله بن عبد الرحمن الدارمي، والربيع المرادي وبحر بن نصر ويونس بن عبد الأعلى وآخرون وابنه محمد بن يحيى.</w:t>
      </w:r>
    </w:p>
    <w:p/>
    <w:p>
      <w:pPr/>
      <w:r>
        <w:rPr/>
        <w:t xml:space="preserve">روى عبد الله بن أحمد عن أبيه: ثقة رجل صالح.</w:t>
      </w:r>
    </w:p>
    <w:p/>
    <w:p>
      <w:pPr/>
      <w:r>
        <w:rPr/>
        <w:t xml:space="preserve">والأثرم عن أحمد: كان ثقة صاحب حديث.</w:t>
      </w:r>
    </w:p>
    <w:p/>
    <w:p>
      <w:pPr/>
      <w:r>
        <w:rPr/>
        <w:t xml:space="preserve">وقال العجلي: كان ثقة مأمونا عالما بالحديث.</w:t>
      </w:r>
    </w:p>
    <w:p/>
    <w:p>
      <w:pPr/>
      <w:r>
        <w:rPr/>
        <w:t xml:space="preserve">وقال النسائي: ثقة. وقال أبو حاتم: صالح الحديث.</w:t>
      </w:r>
    </w:p>
    <w:p/>
    <w:p>
      <w:pPr/>
      <w:r>
        <w:rPr/>
        <w:t xml:space="preserve">قلت: لو كان لحقه لقال: ثقة حجة.</w:t>
      </w:r>
    </w:p>
    <w:p/>
    <w:p>
      <w:pPr/>
      <w:r>
        <w:rPr/>
        <w:t xml:space="preserve">وجاء في ذم الكلام حديث ليحيى بن حسان عن شعبة وما أظنه لقيه.</w:t>
      </w:r>
    </w:p>
    <w:p/>
    <w:p>
      <w:pPr/>
      <w:r>
        <w:rPr/>
        <w:t xml:space="preserve">قال مروان بن محمد الطاطري فيما رواه عن أحمد بن أبي الحواري: لو رأيتني والوليد</w:t>
      </w:r>
    </w:p>
    <w:p/>
    <w:p>
      <w:pPr/>
      <w:r>
        <w:rPr/>
        <w:t xml:space="preserve">ابن مسلم نطلب الحديث قبل أن يقدم يحيى بن حسان لرحمتنا لم نكن نحسن نطلب حتى قدم يحيى بن حسان.</w:t>
      </w:r>
    </w:p>
    <w:p/>
    <w:p>
      <w:pPr/>
      <w:r>
        <w:rPr/>
        <w:t xml:space="preserve">وقال أبو داود السجستاني: قد خلف يحيى بن حسان كذا كذا ألف دينار، وما كان له مال قديم.</w:t>
      </w:r>
    </w:p>
    <w:p/>
    <w:p>
      <w:pPr/>
      <w:r>
        <w:rPr/>
        <w:t xml:space="preserve">وقال أبو سعيد بن يونس: كان ثقة حسن الحديث وصنف كتبا وحدث بها.</w:t>
      </w:r>
    </w:p>
    <w:p/>
    <w:p>
      <w:pPr/>
      <w:r>
        <w:rPr/>
        <w:t xml:space="preserve">قال الحسن بن عبد العزيز الجروي وابن جرير الطبري، وابن يونس: مات سنة ثمان ومائتين. زاد ابن يونس: توفي في رجب بمصر ووهم من قال: مات سنة سبع.</w:t>
      </w:r>
    </w:p>
    <w:p/>
    <w:p>
      <w:pPr/>
      <w:r>
        <w:rPr/>
        <w:t xml:space="preserve">أخبرنا إبراهيم بن علي وهدية بنت عسكر، وعدة قالوا: أخبرنا عبد الله بن عمر أخبرنا عبد الأول بن عيسى، أخبرنا عبد الرحمن بن محمد أخبرنا عبد الله بن حموية، أخبرنا عيسى بن عمر أخبرنا عبد الله بن عبد الرحمن الحافظ أخبرنا يحيى بن حسان، حدثنا سليمان بن بلال عن هشام بن عروة عن أبيه عن عائشة: أن النبي -صلى الله عليه وسلم- قال: ’’لا يجوع أهل بيت عندهم التمر’’.</w:t>
      </w:r>
    </w:p>
    <w:p/>
    <w:p>
      <w:pPr/>
      <w:r>
        <w:rPr/>
        <w:t xml:space="preserve">وبه عن عائشة: أن النبي -صلى الله عليه وسلم- قال: ’’نعم الإدام الخل’’.</w:t>
      </w:r>
    </w:p>
    <w:p/>
    <w:p>
      <w:pPr/>
      <w:r>
        <w:rPr/>
        <w:t xml:space="preserve">أخرجهما: مسلم، والترمذي عن عبد الله فوافقناهما بعلو.</w:t>
      </w:r>
    </w:p>
    <w:p>
      <w:pPr>
        <w:jc w:val="start"/>
        <w:bidi/>
      </w:pPr>
      <w:r>
        <w:rPr>
          <w:sz w:val="24"/>
          <w:szCs w:val="24"/>
          <w:b w:val="1"/>
          <w:bCs w:val="1"/>
          <w:rtl/>
        </w:rPr>
        <w:t xml:space="preserve">
سير أعلام النبلاء،(دار الحديث- القاهرة،2006،ط 1،ج 8،ص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حسان، التنيسي
</w:t>
      </w:r>
    </w:p>
    <w:p>
      <w:pPr/>
      <w:r>
        <w:rPr/>
        <w:t xml:space="preserve">يحيى بن حسان، التنيسي، عن سليمان بن بلال، الشامي. </w:t>
      </w:r>
    </w:p>
    <w:p/>
    <w:p>
      <w:pPr/>
      <w:r>
        <w:rPr/>
        <w:t xml:space="preserve">مات سنة ثمان ومئتين، أو نحوها.</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حسان التنيسي
</w:t>
      </w:r>
    </w:p>
    <w:p>
      <w:pPr/>
      <w:r>
        <w:rPr/>
        <w:t xml:space="preserve">يحيى بن حسان التنيسي </w:t>
      </w:r>
    </w:p>
    <w:p/>
    <w:p>
      <w:pPr/>
      <w:r>
        <w:rPr/>
        <w:t xml:space="preserve">عن معاوية بن سلام وحماد بن سلمة وعنه الدارمي والربيع ثقة إمام رئيس مات 208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حسان أبو زكريا التنيسي
</w:t>
      </w:r>
    </w:p>
    <w:p>
      <w:pPr/>
      <w:r>
        <w:rPr/>
        <w:t xml:space="preserve">يحيى بن حسان أبو زكريا التنيسي </w:t>
      </w:r>
    </w:p>
    <w:p/>
    <w:p>
      <w:pPr/>
      <w:r>
        <w:rPr/>
        <w:t xml:space="preserve">روى عن معاوية بن سلام في الصلاة والنكاح وغيرها ووهيب في الصلاة</w:t>
      </w:r>
    </w:p>
    <w:p/>
    <w:p>
      <w:pPr/>
      <w:r>
        <w:rPr/>
        <w:t xml:space="preserve">وعبد الرحمن بن زياد وسليمان بن بلال في الصلاة والأطعمة والفضائل وحماد بن سلمة في الجهاد</w:t>
      </w:r>
    </w:p>
    <w:p/>
    <w:p>
      <w:pPr/>
      <w:r>
        <w:rPr/>
        <w:t xml:space="preserve">روى عنه عبد الله الدارمي في الوضوء والصلاة وقال مسلم في الصلاة حدثت عن يحيى بن حسان ويونس المؤدب وغيرهما عن عبد الواحد ومحمد بن سهل التميمي ومحمد بن مسكين اليمامي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حسان التنيسي
</w:t>
      </w:r>
    </w:p>
    <w:p>
      <w:pPr/>
      <w:r>
        <w:rPr/>
        <w:t xml:space="preserve">يحيى بن حسان التنيسي</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حسان بن حيان التنيسي البكري، أبو زكريا البصري.
</w:t>
      </w:r>
    </w:p>
    <w:p>
      <w:pPr/>
      <w:r>
        <w:rPr/>
        <w:t xml:space="preserve">(خ م د ت س) يحيى بن حسان بن حيان التنيسي البكري، أبو زكريا البصري. </w:t>
      </w:r>
    </w:p>
    <w:p/>
    <w:p>
      <w:pPr/>
      <w:r>
        <w:rPr/>
        <w:t xml:space="preserve">قال أبو القاسم عبد المحسن بن عثمان بن غانم في كتابه «تاريخ تنيس»:</w:t>
      </w:r>
    </w:p>
    <w:p/>
    <w:p>
      <w:pPr/>
      <w:r>
        <w:rPr/>
        <w:t xml:space="preserve">فمن أهل هذه المدينة من الطبقة الأولى ابن سعيد يحيى بن حسان، روى عنه جماعة من أئمة المسلمين، منهم: الشافعي، والأوزاعي، والقعنبي، وعبد الله بن عبد الحكم، ومحمد بن عبد الحكم، وعبد الله بن وهب رشدين بن سعد.</w:t>
      </w:r>
    </w:p>
    <w:p/>
    <w:p>
      <w:pPr/>
      <w:r>
        <w:rPr/>
        <w:t xml:space="preserve">أنبأ أبو علي الحسيني بن أحمد بن الأبح: ثنا أبو القاسم عمر بن إبراهيم النحاس: ثنا محمد بن الحسين بن يزيد، قال: سمعت يونس بن عبد الأعلى يقول: كان يحيى بن حسان يسمى طاوس العلماء.</w:t>
      </w:r>
    </w:p>
    <w:p/>
    <w:p>
      <w:pPr/>
      <w:r>
        <w:rPr/>
        <w:t xml:space="preserve">وأنبأ أبو الحسن علي بن عمر الحصري: ثنا محمد بن عبد الله بن جابر: ثنا عبد الواحد بن أبي الخصيب: ثنا علي بن جعفر بن سافر عن سعد بن أبي الربيع عن صالح بن محمد، عن الحسن بن عبد العزيز الجزري أن أبا عبد الله الشافعي نزل تنيس على يحيى بن حسان وكان ضيفا له، وأصل يحيى من الكوفة [ق233/أ]، وروي أيضا أن الليث بن سعد دخل تنيس ونزل على يحيى بن حسان.</w:t>
      </w:r>
    </w:p>
    <w:p/>
    <w:p>
      <w:pPr/>
      <w:r>
        <w:rPr/>
        <w:t xml:space="preserve">وفي قول المزي: قال البخاري: مات في ثمان ومائتين - نظر، والذي في تاريخه ثمان ومائتين أو نحوها.</w:t>
      </w:r>
    </w:p>
    <w:p/>
    <w:p>
      <w:pPr/>
      <w:r>
        <w:rPr/>
        <w:t xml:space="preserve">وقال البزار في «المسند»: يحيى بن حسان التنيسي: صاحب حديث ثقة.</w:t>
      </w:r>
    </w:p>
    <w:p/>
    <w:p>
      <w:pPr/>
      <w:r>
        <w:rPr/>
        <w:t xml:space="preserve">وفي كتاب ابن أبي حاتم: أنبا عبد الله بن أحمد فيما كتب إلي قال: سمعت أبي يقول: يحيى بن حسان التنيسي ثقة ثقة رجل صالح، كذا رأيته في نسختين من كتاب الجرح والتعديل.</w:t>
      </w:r>
    </w:p>
    <w:p/>
    <w:p>
      <w:pPr/>
      <w:r>
        <w:rPr/>
        <w:t xml:space="preserve">وقال ابن يونس: بصري، قدم مصر قديما وكتب بها.</w:t>
      </w:r>
    </w:p>
    <w:p/>
    <w:p>
      <w:pPr/>
      <w:r>
        <w:rPr/>
        <w:t xml:space="preserve">وفي كتاب المنتجالي: ثقة، وذكره ابن شاهين في كتاب «الثقات».</w:t>
      </w:r>
    </w:p>
    <w:p/>
    <w:p>
      <w:pPr/>
      <w:r>
        <w:rPr/>
        <w:t xml:space="preserve">ولما ذكر وفاته ابن قانع في سنة ثمان كناه أبا سعيد.</w:t>
      </w:r>
    </w:p>
    <w:p/>
    <w:p>
      <w:pPr/>
      <w:r>
        <w:rPr/>
        <w:t xml:space="preserve">وفي تاريخ المطين: مات يحيى بن حسان بن سهيل أبو زكريا لعشر بقين من المحرم سنة ثمان ومائتين.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حسان التنيسي الشامي
</w:t>
      </w:r>
    </w:p>
    <w:p>
      <w:pPr/>
      <w:r>
        <w:rPr/>
        <w:t xml:space="preserve">يحيى بن حسان التنيسي الشامي </w:t>
      </w:r>
    </w:p>
    <w:p/>
    <w:p>
      <w:pPr/>
      <w:r>
        <w:rPr/>
        <w:t xml:space="preserve">أصله من دمشق سكن تنيس كنيته أبو زكريا</w:t>
      </w:r>
    </w:p>
    <w:p/>
    <w:p>
      <w:pPr/>
      <w:r>
        <w:rPr/>
        <w:t xml:space="preserve">يروي عن سليمان بن بلال والليث بن سعد روى عنه الشافعي وأهل الشام مات سنة ثمان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حسان النخعي الكوفي أبو زكريا
</w:t>
      </w:r>
    </w:p>
    <w:p>
      <w:pPr/>
      <w:r>
        <w:rPr/>
        <w:t xml:space="preserve">يحيى بن حسان النخعي الكوفي أبو زكريا </w:t>
      </w:r>
    </w:p>
    <w:p/>
    <w:p>
      <w:pPr/>
      <w:r>
        <w:rPr/>
        <w:t xml:space="preserve">يروي عن مالك بن سعير بن الخمس حدثنا عنه عمرو بن محمد الهمداني ربما خالف</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حسان التنيسي
</w:t>
      </w:r>
    </w:p>
    <w:p>
      <w:pPr/>
      <w:r>
        <w:rPr/>
        <w:t xml:space="preserve">يحيى بن حسان التنيسي </w:t>
      </w:r>
    </w:p>
    <w:p/>
    <w:p>
      <w:pPr/>
      <w:r>
        <w:rPr/>
        <w:t xml:space="preserve">روى عن معاوية بن سلام وسليمان بن بلال وعبد الله بن جعفر المخرمي روى عنه محمد بن إدريس الشافعي وسعيد بن أسد وعبد العزيز بن عمران سمعت أبي يقول ذلك. نا عبد الرحمن نا أبي نا أحمد بن أبي الحواري قال قال لي مروان بن محمد لو رأيتني والوليد بن مسلم نطلب الحديث قبل أن يقدم يحيى بن حسان لرحمتنا يعني لم نكن نحسن نطلب حتى قدم يحيى بن حسان. نا عبد الرحمن انا عبد الله بن أحمد بن محمد بن حنبل فيما كتب إلي قال سمعت أبي يقول يحيى بن حسان ثقة ثقة رجل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2026-10-10T03:13:05+03:00</dcterms:created>
  <dcterms:modified xsi:type="dcterms:W3CDTF">2026-10-10T03:13:05+03:00</dcterms:modified>
</cp:coreProperties>
</file>

<file path=docProps/custom.xml><?xml version="1.0" encoding="utf-8"?>
<Properties xmlns="http://schemas.openxmlformats.org/officeDocument/2006/custom-properties" xmlns:vt="http://schemas.openxmlformats.org/officeDocument/2006/docPropsVTypes"/>
</file>