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بن محمد النعيمي
</w:t>
      </w:r>
    </w:p>
    <w:p>
      <w:pPr>
        <w:jc w:val="start"/>
        <w:bidi/>
      </w:pPr>
      <w:r>
        <w:rPr>
          <w:rFonts w:ascii="arial" w:hAnsi="arial" w:eastAsia="arial" w:cs="arial"/>
          <w:sz w:val="28"/>
          <w:szCs w:val="28"/>
          <w:b w:val="1"/>
          <w:bCs w:val="1"/>
          <w:rtl/>
        </w:rPr>
        <w:t xml:space="preserve">عبد القادر بن محمد النعيمي
</w:t>
      </w:r>
    </w:p>
    <w:p>
      <w:pPr/>
      <w:r>
        <w:rPr/>
        <w:t xml:space="preserve">عبد القادر بن محمد النعيمي عبد القادر بن محمد النعيمي: عبد القادر بن محمد بن عمر بن محمد بن يوسف بن عبد الله بن نعيم - بضم النون - الشيخ العلامة الرحلة مؤرخ دمشق، وأحد محدثيها الأعلام أبو المفاخر محيي الدين النعيمي الدمشقي الشافعي. أحد نواب القضاة الشافعية بدمشق المحمية، ولد يوم الجمعة ثاني عشر شوال سنة خمس وأربعين وثمانمئة، ولازم الشيخ إبراهيم الناجي، والشيخ العلامة زين الدين عبد الرحمن ابن الشيخ الصالح العابد خليل، وبه اشتهر ابن سلامة بن أحمد القابوني، والشيخ العلامة مفتي المسلمين شمس الدين محمد بن عبد الرزاق الأريحي الأشعري الشافعي، والشيخ العلامة زين الدين خطاب الغزاوي، والشيخ الفقيه العلامة مفلح بن عبد الله الحبشي المصري، ثم الدمشقي. ولبس منه خرقة التصوف، وأخذ عن الشيخ العلامة شيخ الإسلام، ومن أشياخه بدر الدين ابن قاضي شهبة الأسدي، وأخذ عن الشيخ العلامة شهاب الدين أحمد بن قرا، وقرأ على البرهان البقاعي مصنفه المسمى ’’بالأيذان’’ وأجاز له به وبما يجوز له، وعنه روايته، وشيوخه كثيرة ذكرهم في تواريخه، وألف كتبا كثيرة منها الدارس، في تواريخ المدارس، ومنها ’’تذكرة الأخوان، في حوادث الزمان’’، ومنها ’’القول البين المحكم، في بيان إهداء القرب إلى النبي صلى الله عليه وسلم’’، ومنها كتاب ’’تحفة البررة، في الأحاديث المعتبرة’’، ومنها ’’إفادة النقل، في الكلام على العقل’’، وله غير ذلك من المؤلفات، وكانت وفاته كما رأيته بخط ولده المحيوي يحيى وقت الغداء يوم الخميس رابع شهر جمادى الأولى سنة سبع وعشرين وتسعمئة، ودفن بالحمرية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2026-08-20T00:56:56+03:00</dcterms:created>
  <dcterms:modified xsi:type="dcterms:W3CDTF">2026-08-20T00:56:56+03:00</dcterms:modified>
</cp:coreProperties>
</file>

<file path=docProps/custom.xml><?xml version="1.0" encoding="utf-8"?>
<Properties xmlns="http://schemas.openxmlformats.org/officeDocument/2006/custom-properties" xmlns:vt="http://schemas.openxmlformats.org/officeDocument/2006/docPropsVTypes"/>
</file>