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الرزاق بن أحمد العجيمي
</w:t>
      </w:r>
    </w:p>
    <w:p>
      <w:pPr>
        <w:jc w:val="start"/>
        <w:bidi/>
      </w:pPr>
      <w:r>
        <w:rPr>
          <w:rFonts w:ascii="arial" w:hAnsi="arial" w:eastAsia="arial" w:cs="arial"/>
          <w:sz w:val="28"/>
          <w:szCs w:val="28"/>
          <w:b w:val="1"/>
          <w:bCs w:val="1"/>
          <w:rtl/>
        </w:rPr>
        <w:t xml:space="preserve">عبد الرزاق بن أحمد العجيمي
</w:t>
      </w:r>
    </w:p>
    <w:p>
      <w:pPr/>
      <w:r>
        <w:rPr/>
        <w:t xml:space="preserve">عبد الرزاق بن أحمد العجيمي عبد الرزاق بن أحمد العجيمي: عبد الرزاق بن أحمد بن أحمد بن محمود بن موسى، المعروف جده أحمد في القدس الشريف بالعجيمي، وجده الأعلى موسى بالتركماني الشيخ الفاضل المقري المجود زين الدين ابن الشيخ الإمام المقرئ، كاتب المصاحف شهاب الدين أحمد المقدسي الأصل، الدمشقي السافعي، ولد في سادس عشر جمادى الآخرة سنة اثنتين وأربعين وثمانمئة، وأخذ القراءات وغيرها عن والده وغيره، وتوفي في سنة تسع وتسعمئة، ودفن بمقبرة المزرعة المعروفة الآن بالجورة بالقرب من ميدان الحصا عند أخيه الشيخ إبراهيم المقدسي.</w:t>
      </w:r>
    </w:p>
    <w:p>
      <w:pPr>
        <w:jc w:val="start"/>
        <w:bidi/>
      </w:pPr>
      <w:r>
        <w:rPr>
          <w:sz w:val="24"/>
          <w:szCs w:val="24"/>
          <w:b w:val="1"/>
          <w:bCs w:val="1"/>
          <w:rtl/>
        </w:rPr>
        <w:t xml:space="preserve">
الكواكب السائرة بأعيان المئة العاشرة،(دار الكتب العلمية - بيروت،1977،ط 1،ج 1،ص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2026-07-28T01:02:41+03:00</dcterms:created>
  <dcterms:modified xsi:type="dcterms:W3CDTF">2026-07-28T01:02:41+03:00</dcterms:modified>
</cp:coreProperties>
</file>

<file path=docProps/custom.xml><?xml version="1.0" encoding="utf-8"?>
<Properties xmlns="http://schemas.openxmlformats.org/officeDocument/2006/custom-properties" xmlns:vt="http://schemas.openxmlformats.org/officeDocument/2006/docPropsVTypes"/>
</file>