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مزين
</w:t>
      </w:r>
    </w:p>
    <w:p>
      <w:pPr>
        <w:jc w:val="start"/>
        <w:bidi/>
      </w:pPr>
      <w:r>
        <w:rPr>
          <w:rFonts w:ascii="arial" w:hAnsi="arial" w:eastAsia="arial" w:cs="arial"/>
          <w:sz w:val="28"/>
          <w:szCs w:val="28"/>
          <w:b w:val="1"/>
          <w:bCs w:val="1"/>
          <w:rtl/>
        </w:rPr>
        <w:t xml:space="preserve">ابن مزين
</w:t>
      </w:r>
    </w:p>
    <w:p>
      <w:pPr/>
      <w:r>
        <w:rPr/>
        <w:t xml:space="preserve">ابن مزين  يحيى بن ابراهيم بن مزين، أبو زكريا: عالم باللغة الحديث و رجاله. من أهل قرطبة رحل إلى المشرق، ودخل العراق. اصله من طليطلة. و كان جده مولى لرملة بنت عثمان بن عفان. من كتبه ’’تفسير الموطأ’’ و ’’تسمية الرجال المذكورين بالموطأ’’و’’المستقصية’’ في علل الموطأ، و’’فضائل القرآن’’ و’’رغائب العلم و فضله ’’. </w:t>
      </w:r>
    </w:p>
    <w:p>
      <w:pPr>
        <w:jc w:val="start"/>
        <w:bidi/>
      </w:pPr>
      <w:r>
        <w:rPr>
          <w:sz w:val="24"/>
          <w:szCs w:val="24"/>
          <w:b w:val="1"/>
          <w:bCs w:val="1"/>
          <w:rtl/>
        </w:rPr>
        <w:t xml:space="preserve">
الأعلام،(دار العلم للملايين - بيروت،2002،ط 15،ج 8،ص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إبراهيم بن مزين مولى رملة بنت عثمان بن عفان رضي الله عنه
</w:t>
      </w:r>
    </w:p>
    <w:p>
      <w:pPr/>
      <w:r>
        <w:rPr/>
        <w:t xml:space="preserve">يحيى بن إبراهيم بن مزين مولى رملة بنت عثمان بن عفان رضي الله عنه من أهل قرطبة، وأصله من طليطلة؛ يكنى: أبا زكرياء.</w:t>
      </w:r>
    </w:p>
    <w:p/>
    <w:p>
      <w:pPr/>
      <w:r>
        <w:rPr/>
        <w:t xml:space="preserve">روى عن عيسى بن دينار، ومحمد بن موسى الأعشي، ويحيى بن يحيى، وغازي ابن قيس ونظرائهم. ورحل إلى المشرق في أيام الأمير عبد الرحمن بن الحكم رحمه الله فلقي بالمدينة مطرف بن عبد الله صاحب مالك بن أنس روى عنه: الموطأ ورواه أيضا عن حبيب كاتب مالك.</w:t>
      </w:r>
    </w:p>
    <w:p/>
    <w:p>
      <w:pPr/>
      <w:r>
        <w:rPr/>
        <w:t xml:space="preserve">ودخل العراق فسمع: من القعنبي عبد الله بن مسلمة، ومن أحمد بن عبد الله ابن يونس. وسمع بمصر: من أصبغ بن الفرج وغيره. وكان: حافظا للموطأ، فقيها فيه. وكان: مشاورا مع العتبي، وابن خالد ونظرائهم. وكان له حظ من علم العربية. وألف كتبا حسانا منها: كتاب: تفسير الموطأ، وكتاب: تسمية الرجال المذكورين فيه، وكتاب استقصى فيه علل الموطأ سماه كتاب، المستقصية، وكتاب في فضائل العلم، وكتاب: في فضائل القرآن. ولم يكن عنده علم بالحديث.</w:t>
      </w:r>
    </w:p>
    <w:p/>
    <w:p>
      <w:pPr/>
      <w:r>
        <w:rPr/>
        <w:t xml:space="preserve">وتوفي (رحمه الله): يوم الثلاثاء لاحدى عشرة ليلة خلت من جمادى الأولى سنة تسع وخمسين ومائتين. ذكره أحمد.</w:t>
      </w:r>
    </w:p>
    <w:p/>
    <w:p/>
    <w:p>
      <w:pPr>
        <w:jc w:val="start"/>
        <w:bidi/>
      </w:pPr>
      <w:r>
        <w:rPr>
          <w:sz w:val="24"/>
          <w:szCs w:val="24"/>
          <w:b w:val="1"/>
          <w:bCs w:val="1"/>
          <w:rtl/>
        </w:rPr>
        <w:t xml:space="preserve">
تاريخ علماء الأندلس،( مكتبة الخانجي - القاهرة،1988،ط 2،ج 2،ص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إبراهيم بن مزين
</w:t>
      </w:r>
    </w:p>
    <w:p>
      <w:pPr/>
      <w:r>
        <w:rPr/>
        <w:t xml:space="preserve">يحيى بن إبراهيم بن مزين </w:t>
      </w:r>
    </w:p>
    <w:p/>
    <w:p>
      <w:pPr/>
      <w:r>
        <w:rPr/>
        <w:t xml:space="preserve">مولى رملة بنت عثمان بن عفان، أندلسي، فقيه مشهور، سمع جماعة من أصحاب مالك وأصحاب أصحابه وتفقه عليهم، ومنهم مطرف بن عبد الله بن مطرف بن مسلم بن يسار وعبد الله بن مسلمة القعنبي وأصبغ بن الفرج، روى عنه سعيد بن خمير وأبان بن محمد بن دينار وسعيد بن عثمان الأعناقي ويحيى بن زكريا بن الشامة وغيرهم، مات سنة ستين ومائتين، وكتابه في شرح الموطأ معروف.</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2026-10-10T02:05:05+03:00</dcterms:created>
  <dcterms:modified xsi:type="dcterms:W3CDTF">2026-10-10T02:05:05+03:00</dcterms:modified>
</cp:coreProperties>
</file>

<file path=docProps/custom.xml><?xml version="1.0" encoding="utf-8"?>
<Properties xmlns="http://schemas.openxmlformats.org/officeDocument/2006/custom-properties" xmlns:vt="http://schemas.openxmlformats.org/officeDocument/2006/docPropsVTypes"/>
</file>