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الشهير بابن التقي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الشهير بابن التقي
</w:t>
      </w:r>
    </w:p>
    <w:p>
      <w:pPr/>
      <w:r>
        <w:rPr/>
        <w:t xml:space="preserve">محمد الشهير بابن التقي محمد الشهير بابن التقي: محمد بن عبد الغني، الشيخ العلامة أقضى القضاة زين الدين الشهير بابن تقي المالكي المصري. قال الحمصي: كان شابا عالما صالحا. توفي في حادي عشري المحرم سنة عشر وتسعمئة، ودفن بالقرافة.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2026-07-29T11:54:13+03:00</dcterms:created>
  <dcterms:modified xsi:type="dcterms:W3CDTF">2026-07-29T11:54:13+03:00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