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محمد بن عبد الله الأبهري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محمد بن عبد الله الأبهري الأصغر
</w:t>
      </w:r>
    </w:p>
    <w:p>
      <w:pPr/>
      <w:r>
        <w:rPr/>
        <w:t xml:space="preserve">أبو جعفر محمد بن عبد الله الأبهري الأصغر ويعرف بالوتلي، تفقه بأبي بكر الأبهري، ورحل إلى مصر، وله كتاب في مسائل الخلاف، وتفقه عليه خلق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2026-07-28T05:49:40+03:00</dcterms:created>
  <dcterms:modified xsi:type="dcterms:W3CDTF">2026-07-28T05:49:40+03:00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