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يوسف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يوسف القاضي
</w:t>
      </w:r>
    </w:p>
    <w:p>
      <w:pPr/>
      <w:r>
        <w:rPr/>
        <w:t xml:space="preserve">عمر بن محمد بن يوسف القاضي ناظر أبا بكر الصيرفي فقيه أصحاب الشافعي وله كتاب في الرد على من أنكر إجماع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2026-07-28T10:16:56+03:00</dcterms:created>
  <dcterms:modified xsi:type="dcterms:W3CDTF">2026-07-28T10:16:56+03:00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