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ابن خيران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ابن خيران البغدادي
</w:t>
      </w:r>
    </w:p>
    <w:p>
      <w:pPr/>
      <w:r>
        <w:rPr/>
        <w:t xml:space="preserve">أبو الحسن ابن خيران البغدادي صاحب الكتاب اللطيف، درس عليه شيخنا أبو أحمد ابن رامين.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2026-07-28T10:16:12+03:00</dcterms:created>
  <dcterms:modified xsi:type="dcterms:W3CDTF">2026-07-28T10:16:12+03:00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