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الخيالي
</w:t>
      </w:r>
    </w:p>
    <w:p>
      <w:pPr/>
      <w:r>
        <w:rPr/>
        <w:t xml:space="preserve">الخيالي  أحمد بن موسى الخيالي، شمس الدين: فاضل، كان مدرسا بالمدرسة السلطانية في بروسة (بتركيا) ثم في أزنيق. وتوفي بهذه. له كتب منها (حاشية على شرح السعد على العقائد النسفية - ط) و (حواش على أوائل شرح التجريد للطوسي).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2026-09-20T04:03:02+03:00</dcterms:created>
  <dcterms:modified xsi:type="dcterms:W3CDTF">2026-09-20T04:03:02+03:00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