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الجلاد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الجلاد
</w:t>
      </w:r>
    </w:p>
    <w:p>
      <w:pPr/>
      <w:r>
        <w:rPr/>
        <w:t xml:space="preserve">الجلاد  أحمد بن موسى بن علي، أبو العباس الجلاد النخلي: فقيه يماني علم بالفرائض، له مصنفات.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موسى بن علي، أبو العباس، الجلاد الفرضي، النحلي
</w:t>
      </w:r>
    </w:p>
    <w:p>
      <w:pPr/>
      <w:r>
        <w:rPr/>
        <w:t xml:space="preserve">أحمد بن موسى بن علي، أبو العباس، الجلاد الفرضي، النحلي قال الخزرجي: كان فقيها، فاضلا في مذهب الإمام أبي حنيفة، إماما في الفرائض والجبر والحساب، وله مصنفات مفيدة.</w:t>
      </w:r>
    </w:p>
    <w:p/>
    <w:p>
      <w:pPr/>
      <w:r>
        <w:rPr/>
        <w:t xml:space="preserve">أخذ عن والده، وغيره، وانتفع به خلق كثير، لا سيما في الفرائض، والحساب، والهندسة.</w:t>
      </w:r>
    </w:p>
    <w:p/>
    <w:p>
      <w:pPr/>
      <w:r>
        <w:rPr/>
        <w:t xml:space="preserve">وكانت ولادته في الثامن والعشرين من ذي الحجة، [في آخر سنة سبعمائة، وتوفي في الثامن عشر من ذي الحجة] سنة اثنتين وتسعين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2026-09-20T03:42:42+03:00</dcterms:created>
  <dcterms:modified xsi:type="dcterms:W3CDTF">2026-09-20T03:42:42+03:00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