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أبو حفص عمر بن مازوز بن خليل اللواتي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 أبو حفص عمر بن مازوز بن خليل اللواتي
</w:t>
      </w:r>
    </w:p>
    <w:p>
      <w:pPr/>
      <w:r>
        <w:rPr/>
        <w:t xml:space="preserve">الفقيه أبو حفص عمر بن مازوز بن خليل اللواتي من فقهاء صقلية ومشاهيرها. وكان شاعرا أديبا. وهو القائل يفخر بقومه لواتة من قصيدة أولها:</w:t>
      </w:r>
    </w:p>
    <w:p/>
    <w:p>
      <w:pPr>
        <w:jc w:val="center"/>
      </w:pPr>
      <w:r>
        <w:rPr>
          <w:color w:val="ff0000"/>
        </w:rPr>
        <w:t xml:space="preserve">لمن تعزى المكارم والأيادي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 الخيل داهية الهوادي</w:t>
      </w:r>
    </w:p>
    <w:p/>
    <w:p>
      <w:pPr>
        <w:jc w:val="center"/>
      </w:pPr>
      <w:r>
        <w:rPr>
          <w:color w:val="ff0000"/>
        </w:rPr>
        <w:t xml:space="preserve">سوى قومي الذين سمت نفوس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بهم شرفا إلى السبع الشداد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أأجازيك أم أعاديك سفلا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تراني أراك للسب أهلا</w:t>
      </w:r>
    </w:p>
    <w:p/>
    <w:p>
      <w:pPr>
        <w:jc w:val="center"/>
      </w:pPr>
      <w:r>
        <w:rPr>
          <w:color w:val="ff0000"/>
        </w:rPr>
        <w:t xml:space="preserve">سب ما شئت لست ممن يجاري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بالسب إن سببتك أولى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سبني وغد تزيدت رفعة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العار إلا أن تراني أساببه</w:t>
      </w:r>
    </w:p>
    <w:p/>
    <w:p>
      <w:pPr>
        <w:jc w:val="center"/>
      </w:pPr>
      <w:r>
        <w:rPr>
          <w:color w:val="ff0000"/>
        </w:rPr>
        <w:t xml:space="preserve">ولو لم تكن نفسي علي كريمة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لأمكنتها من كل وغد تجاوبه</w:t>
      </w:r>
    </w:p>
    <w:p/>
    <w:p>
      <w:pPr>
        <w:jc w:val="center"/>
      </w:pPr>
      <w:r>
        <w:rPr>
          <w:color w:val="ff0000"/>
        </w:rPr>
        <w:t xml:space="preserve">كفي حزنا أن وغدا مخاطبي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وبالوغد فخر لمن شاء يخاطبه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2026-07-28T20:07:38+03:00</dcterms:created>
  <dcterms:modified xsi:type="dcterms:W3CDTF">2026-07-28T20:07:38+03:00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