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علي بن طاهر بن الرقباني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علي بن طاهر بن الرقباني
</w:t>
      </w:r>
    </w:p>
    <w:p>
      <w:pPr/>
      <w:r>
        <w:rPr/>
        <w:t xml:space="preserve">أبو الفضل علي بن طاهر بن الرقباني حافظ للغة وأيام العرب، جامع لأدوات الأدب.</w:t>
      </w:r>
    </w:p>
    <w:p/>
    <w:p>
      <w:pPr/>
      <w:r>
        <w:rPr/>
        <w:t xml:space="preserve">فمن شعره يمدح الأمير صمصام الدولة، وقد وصلت إليه ألقاب كثيرة، وخلع شريفة من مصر:</w:t>
      </w:r>
    </w:p>
    <w:p/>
    <w:p>
      <w:pPr>
        <w:jc w:val="center"/>
      </w:pPr>
      <w:r>
        <w:rPr>
          <w:color w:val="ff0000"/>
        </w:rPr>
        <w:t xml:space="preserve">من قبل ذي الألقاب كنت شريفا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لم تزدك بكثرة تعريفا</w:t>
      </w:r>
    </w:p>
    <w:p/>
    <w:p>
      <w:pPr>
        <w:jc w:val="center"/>
      </w:pPr>
      <w:r>
        <w:rPr>
          <w:color w:val="ff0000"/>
        </w:rPr>
        <w:t xml:space="preserve">لكنها عذبت فنحن بذكرها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نرتاح لو كانت تعد ألوفا</w:t>
      </w:r>
    </w:p>
    <w:p/>
    <w:p>
      <w:pPr>
        <w:jc w:val="center"/>
      </w:pPr>
      <w:r>
        <w:rPr>
          <w:color w:val="ff0000"/>
        </w:rPr>
        <w:t xml:space="preserve">يا سيد الأملاك والعلم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 القوي من العصاة ضعيفا</w:t>
      </w:r>
    </w:p>
    <w:p/>
    <w:p>
      <w:pPr>
        <w:jc w:val="center"/>
      </w:pPr>
      <w:r>
        <w:rPr>
          <w:color w:val="ff0000"/>
        </w:rPr>
        <w:t xml:space="preserve">لا زلت مسعودا وجدك صاعدا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ترى فوق النجوم منيفا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2026-07-28T23:06:02+03:00</dcterms:created>
  <dcterms:modified xsi:type="dcterms:W3CDTF">2026-07-28T23:06:02+03:00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