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أحمد بن زين الخد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أحمد بن زين الخد الأزدي
</w:t>
      </w:r>
    </w:p>
    <w:p>
      <w:pPr/>
      <w:r>
        <w:rPr/>
        <w:t xml:space="preserve">أبو الحسن علي بن أحمد بن زين الخد الأزدي من شعر</w:t>
      </w:r>
    </w:p>
    <w:p/>
    <w:p>
      <w:pPr>
        <w:jc w:val="center"/>
      </w:pPr>
      <w:r>
        <w:rPr>
          <w:color w:val="ff0000"/>
        </w:rPr>
        <w:t xml:space="preserve">تهلل وجه الدهر بعد قطوب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وأشرق نجم السعد بعد مغيب</w:t>
      </w:r>
    </w:p>
    <w:p/>
    <w:p>
      <w:pPr/>
      <w:r>
        <w:rPr/>
        <w:t xml:space="preserve">وآذنت الأيام إيذان منعم=بإسعاد صب أو قفول حبيب</w:t>
      </w:r>
    </w:p>
    <w:p/>
    <w:p>
      <w:pPr>
        <w:jc w:val="center"/>
      </w:pPr>
      <w:r>
        <w:rPr>
          <w:color w:val="ff0000"/>
        </w:rPr>
        <w:t xml:space="preserve">فبت رحيب الصدر ذا أريحية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قبل ما قد كان غير رحيب</w:t>
      </w:r>
    </w:p>
    <w:p/>
    <w:p>
      <w:pPr>
        <w:jc w:val="center"/>
      </w:pPr>
      <w:r>
        <w:rPr>
          <w:color w:val="ff0000"/>
        </w:rPr>
        <w:t xml:space="preserve">ومما شجى قلبي وشيب مفرقي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مراغمة من قبل حين مشيبي</w:t>
      </w:r>
    </w:p>
    <w:p/>
    <w:p>
      <w:pPr>
        <w:jc w:val="center"/>
      </w:pPr>
      <w:r>
        <w:rPr>
          <w:color w:val="ff0000"/>
        </w:rPr>
        <w:t xml:space="preserve">كتاب أتاني فيه غدر أحبة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وفيت لهم في حضرة ومغيب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2026-07-27T17:22:21+03:00</dcterms:created>
  <dcterms:modified xsi:type="dcterms:W3CDTF">2026-07-27T17:22:21+03:00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