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عثمان بن عتيق [الصفار الكاتب]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عثمان بن عتيق [الصفار الكاتب]
</w:t>
      </w:r>
    </w:p>
    <w:p>
      <w:pPr/>
      <w:r>
        <w:rPr/>
        <w:t xml:space="preserve">أبو سعيد عثمان بن عتيق [الصفار الكاتب] له من قصيدة في الأمير المعتصم أبي يحيى محمد بن معن بن صمادح:</w:t>
      </w:r>
    </w:p>
    <w:p/>
    <w:p>
      <w:pPr>
        <w:jc w:val="center"/>
      </w:pPr>
      <w:r>
        <w:rPr>
          <w:color w:val="ff0000"/>
        </w:rPr>
        <w:t xml:space="preserve">فاض عقيق الدمع فوق البهار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وانحدر الطل على الجلنار</w:t>
      </w:r>
    </w:p>
    <w:p/>
    <w:p>
      <w:pPr>
        <w:jc w:val="center"/>
      </w:pPr>
      <w:r>
        <w:rPr>
          <w:color w:val="ff0000"/>
        </w:rPr>
        <w:t xml:space="preserve">واجتمع الغصنان لكن 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ذاو وهذا يانع ذو اخضرار</w:t>
      </w:r>
    </w:p>
    <w:p/>
    <w:p>
      <w:pPr>
        <w:jc w:val="center"/>
      </w:pPr>
      <w:r>
        <w:rPr>
          <w:color w:val="ff0000"/>
        </w:rPr>
        <w:t xml:space="preserve">وكاد ذا ينقد من لينه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وكاد هذا يعتريه انكسار</w:t>
      </w:r>
    </w:p>
    <w:p/>
    <w:p>
      <w:pPr>
        <w:jc w:val="center"/>
      </w:pPr>
      <w:r>
        <w:rPr>
          <w:color w:val="ff0000"/>
        </w:rPr>
        <w:t xml:space="preserve">واضطرمت في القلب نار الجوى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فهذه الأدمع منها شرار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2026-07-29T01:17:22+03:00</dcterms:created>
  <dcterms:modified xsi:type="dcterms:W3CDTF">2026-07-29T01:17:22+03:00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