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الحسن بن أحمد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الحسن بن أحمد الكاتب
</w:t>
      </w:r>
    </w:p>
    <w:p>
      <w:pPr/>
      <w:r>
        <w:rPr/>
        <w:t xml:space="preserve">أبو علي الحسن بن أحمد الكاتب [من شعره، قوله] :</w:t>
      </w:r>
    </w:p>
    <w:p/>
    <w:p>
      <w:pPr>
        <w:jc w:val="center"/>
      </w:pPr>
      <w:r>
        <w:rPr>
          <w:color w:val="ff0000"/>
        </w:rPr>
        <w:t xml:space="preserve">يا شرابا من رقة كالسراب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راحتي في ارتشافه وعذابي</w:t>
      </w:r>
    </w:p>
    <w:p/>
    <w:p>
      <w:pPr>
        <w:jc w:val="center"/>
      </w:pPr>
      <w:r>
        <w:rPr>
          <w:color w:val="ff0000"/>
        </w:rPr>
        <w:t xml:space="preserve">ناولتني ما أسأرته بكأس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كمشيبي ونشوة كالشباب</w:t>
      </w:r>
    </w:p>
    <w:p/>
    <w:p>
      <w:pPr>
        <w:jc w:val="center"/>
      </w:pPr>
      <w:r>
        <w:rPr>
          <w:color w:val="ff0000"/>
        </w:rPr>
        <w:t xml:space="preserve">صان منها الزجاج مثل الذي صا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 من الوجنتين شف النقاب</w:t>
      </w:r>
    </w:p>
    <w:p/>
    <w:p>
      <w:pPr>
        <w:jc w:val="center"/>
      </w:pPr>
      <w:r>
        <w:rPr>
          <w:color w:val="ff0000"/>
        </w:rPr>
        <w:t xml:space="preserve">فكأن الزجاج دمع التجني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 المدام خمر التصابي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وكأس من الماء مخروطة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تنير لها مثل نور النهار</w:t>
      </w:r>
    </w:p>
    <w:p/>
    <w:p>
      <w:pPr>
        <w:jc w:val="center"/>
      </w:pPr>
      <w:r>
        <w:rPr>
          <w:color w:val="ff0000"/>
        </w:rPr>
        <w:t xml:space="preserve">تبدت وفي وسطها جمرة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تكاد تصدعها بالشرار</w:t>
      </w:r>
    </w:p>
    <w:p/>
    <w:p>
      <w:pPr>
        <w:jc w:val="center"/>
      </w:pPr>
      <w:r>
        <w:rPr>
          <w:color w:val="ff0000"/>
        </w:rPr>
        <w:t xml:space="preserve">فحسبك من عجب ما تراه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بتأليف ما بين ماء ونار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لا تحسبي أن دمع العين غير 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وإنما نفسي العالي يصعده</w:t>
      </w:r>
    </w:p>
    <w:p/>
    <w:p>
      <w:pPr>
        <w:jc w:val="center"/>
      </w:pPr>
      <w:r>
        <w:rPr>
          <w:color w:val="ff0000"/>
        </w:rPr>
        <w:t xml:space="preserve">فابيض من حر جمر كان يطبخه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طفى الجمر لم يذهب تورده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انظر إلى ورد ’’المعسكر’’ قد كسا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أشجاره نورا يخيل نارا</w:t>
      </w:r>
    </w:p>
    <w:p/>
    <w:p>
      <w:pPr>
        <w:jc w:val="center"/>
      </w:pPr>
      <w:r>
        <w:rPr>
          <w:color w:val="ff0000"/>
        </w:rPr>
        <w:t xml:space="preserve">جاد الربيع لنا به فكأنما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سلب الخدود وألبس الأشجارا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2026-07-29T00:54:34+03:00</dcterms:created>
  <dcterms:modified xsi:type="dcterms:W3CDTF">2026-07-29T00:54:34+03:00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