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الحفار الفقيه المفتي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الحفار الفقيه المفتي أبو عبد الله
</w:t>
      </w:r>
    </w:p>
    <w:p>
      <w:pPr/>
      <w:r>
        <w:rPr/>
        <w:t xml:space="preserve">محمد بن الحفار الفقيه المفتي أبو عبد الله. توفي سنة 811.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2026-07-28T16:35:49+03:00</dcterms:created>
  <dcterms:modified xsi:type="dcterms:W3CDTF">2026-07-28T16:35:49+03:00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