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يوسف الأنصاري القصري السبتي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يوسف الأنصاري القصري السبتي أبو عبد الله
</w:t>
      </w:r>
    </w:p>
    <w:p>
      <w:pPr/>
      <w:r>
        <w:rPr/>
        <w:t xml:space="preserve">محمد بن إبراهيم بن يوسف الأنصاري القصري السبتي أبو عبد الله. الشيخ الصالح، المقري العابد، نزيل القدس. أخذ عن أبي الحسين: عبيد الله بن أحمد بن عبيد الله بن أبي الربيع، وعلى أبي القاسم: محمد بن عبد الرحيم بن الطيب القيسي.</w:t>
      </w:r>
    </w:p>
    <w:p/>
    <w:p>
      <w:pPr/>
      <w:r>
        <w:rPr/>
        <w:t xml:space="preserve">أخذ عنه ابن جابر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2026-07-29T11:39:09+03:00</dcterms:created>
  <dcterms:modified xsi:type="dcterms:W3CDTF">2026-07-29T11:39:09+03:00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