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رستم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رستم
</w:t>
      </w:r>
    </w:p>
    <w:p>
      <w:pPr/>
      <w:r>
        <w:rPr/>
        <w:t xml:space="preserve">ابن رستم  أحمد بن مهدي بن رستم، أبو جعفر المديني، من أهل مدينة أصبهان: حافظ زاهد عابد لم يحدث في وقته من الأصبهانيين أوثق منه وأكثر حديثا. له (مسند).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2026-09-20T02:35:33+03:00</dcterms:created>
  <dcterms:modified xsi:type="dcterms:W3CDTF">2026-09-20T02:35:33+03:00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