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محمد بن علي بن محمد بن محمد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 بن علي بن محمد بن محمد الأنصاري
</w:t>
      </w:r>
    </w:p>
    <w:p>
      <w:pPr/>
      <w:r>
        <w:rPr/>
        <w:t xml:space="preserve">محمد بن علي بن محمد بن علي بن محمد بن محمد الأنصاري. أبو القاسم بن خاتمة، أخو أبي العباس صاحب العرية، شقيقه</w:t>
      </w:r>
    </w:p>
    <w:p/>
    <w:p>
      <w:pPr/>
      <w:r>
        <w:rPr/>
        <w:t xml:space="preserve">قرأ القرآن على القاضي أبي البركات: بن الحاج البلفيقي، ولازمه كثيرا، وكان له عناية به، وسمع عليه كثيرا من شعره وموضوعاته، وغير ذلك.</w:t>
      </w:r>
    </w:p>
    <w:p/>
    <w:p>
      <w:pPr/>
      <w:r>
        <w:rPr/>
        <w:t xml:space="preserve">وتأدب لأول قراءته بالخطيبة أبي محمد: عبد الله بن محمد بن عبد الملك، ثم على القاضي: أبي القاسم بن شعيب.</w:t>
      </w:r>
    </w:p>
    <w:p/>
    <w:p>
      <w:pPr/>
      <w:r>
        <w:rPr/>
        <w:t xml:space="preserve">ورحل إلى المغرب فأخذ به عمن لقي من أهل العلم بوقته</w:t>
      </w:r>
    </w:p>
    <w:p/>
    <w:p>
      <w:pPr/>
      <w:r>
        <w:rPr/>
        <w:t xml:space="preserve">وحضر بتلمسان مجلس الشيخ أبي موسى: عيسى بن محمد بن عبد الله ابن محمد الحميدي البرمكي المعروف بابن الإمام، نزيل تلمسان.</w:t>
      </w:r>
    </w:p>
    <w:p/>
    <w:p>
      <w:pPr/>
      <w:r>
        <w:rPr/>
        <w:t xml:space="preserve">وخذ بحضرة غرناطة عن الرئيس أبي الحسن بن الجياب، وعن الخطيب ابن الحجاج: يوسف بن إبراهيم الساحلي، والقاضي أبي البركات محمد بن أحمد بن شيرين الجذامي، وسمع عليه طائفة من شعره.</w:t>
      </w:r>
    </w:p>
    <w:p/>
    <w:p>
      <w:pPr/>
      <w:r>
        <w:rPr/>
        <w:t xml:space="preserve">وكان أديبا لبيبا شاعرا كاتبا، من نظمه في خصة ماء:</w:t>
      </w:r>
    </w:p>
    <w:p/>
    <w:p>
      <w:pPr>
        <w:jc w:val="center"/>
      </w:pPr>
      <w:r>
        <w:rPr>
          <w:color w:val="ff0000"/>
        </w:rPr>
        <w:t xml:space="preserve">يا حسنها من خصة قد أطلعت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عمود ماء يبهت النواظرا</w:t>
      </w:r>
    </w:p>
    <w:p/>
    <w:p>
      <w:pPr>
        <w:jc w:val="center"/>
      </w:pPr>
      <w:r>
        <w:rPr>
          <w:color w:val="ff0000"/>
        </w:rPr>
        <w:t xml:space="preserve">تحكى قضيبا نابتا من فصة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أغضانه قد أثمرت جواهرا</w:t>
      </w:r>
    </w:p>
    <w:p/>
    <w:p>
      <w:pPr/>
      <w:r>
        <w:rPr/>
        <w:t xml:space="preserve">وله في تموج ماء رمي فيه بتفاح:</w:t>
      </w:r>
    </w:p>
    <w:p/>
    <w:p>
      <w:pPr>
        <w:jc w:val="center"/>
      </w:pPr>
      <w:r>
        <w:rPr>
          <w:color w:val="ff0000"/>
        </w:rPr>
        <w:t xml:space="preserve">وحمر من تفاح في وسط لجة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تعر بها خيم النسيم المهيم</w:t>
      </w:r>
    </w:p>
    <w:p/>
    <w:p>
      <w:pPr>
        <w:jc w:val="center"/>
      </w:pPr>
      <w:r>
        <w:rPr>
          <w:color w:val="ff0000"/>
        </w:rPr>
        <w:t xml:space="preserve">فلجتها الخضراء درع صقيلة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وتفاحها المحمر نضج من الدم</w:t>
      </w:r>
    </w:p>
    <w:p/>
    <w:p>
      <w:pPr/>
      <w:r>
        <w:rPr/>
        <w:t xml:space="preserve">وله في حمام سبتة:</w:t>
      </w:r>
    </w:p>
    <w:p/>
    <w:p>
      <w:pPr>
        <w:jc w:val="center"/>
      </w:pPr>
      <w:r>
        <w:rPr>
          <w:color w:val="ff0000"/>
        </w:rPr>
        <w:t xml:space="preserve">حمام سبتة ما إن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يقر عين الخليل</w:t>
      </w:r>
    </w:p>
    <w:p/>
    <w:p>
      <w:pPr>
        <w:jc w:val="center"/>
      </w:pPr>
      <w:r>
        <w:rPr>
          <w:color w:val="ff0000"/>
        </w:rPr>
        <w:t xml:space="preserve">الماء من بحر موسى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والنار نار الخليل</w:t>
      </w:r>
    </w:p>
    <w:p/>
    <w:p>
      <w:pPr/>
      <w:r>
        <w:rPr/>
        <w:t xml:space="preserve">وله لما تغلب الروم على الجزيرة:</w:t>
      </w:r>
    </w:p>
    <w:p/>
    <w:p>
      <w:pPr>
        <w:jc w:val="center"/>
      </w:pPr>
      <w:r>
        <w:rPr>
          <w:color w:val="ff0000"/>
        </w:rPr>
        <w:t xml:space="preserve">وما في الناس إلا رب حزن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ما كان من أمر الجزيرة</w:t>
      </w:r>
    </w:p>
    <w:p/>
    <w:p>
      <w:pPr>
        <w:jc w:val="center"/>
      </w:pPr>
      <w:r>
        <w:rPr>
          <w:color w:val="ff0000"/>
        </w:rPr>
        <w:t xml:space="preserve">فيها رحمن فرج كل كرب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يرجو سواك ذوو البصيرة</w:t>
      </w:r>
    </w:p>
    <w:p/>
    <w:p>
      <w:pPr>
        <w:jc w:val="center"/>
      </w:pPr>
      <w:r>
        <w:rPr>
          <w:color w:val="ff0000"/>
        </w:rPr>
        <w:t xml:space="preserve">ويا مولاي لطفك بي، فإني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سألتك في الصغيرة والكبيرة</w:t>
      </w:r>
    </w:p>
    <w:p/>
    <w:p>
      <w:pPr/>
      <w:r>
        <w:rPr/>
        <w:t xml:space="preserve">وكان تغلب الروم عليها في الحادي عشر لذي القعدة سنة 744</w:t>
      </w:r>
    </w:p>
    <w:p/>
    <w:p>
      <w:pPr/>
      <w:r>
        <w:rPr/>
        <w:t xml:space="preserve">ومن نظمه أيضا</w:t>
      </w:r>
    </w:p>
    <w:p/>
    <w:p>
      <w:pPr>
        <w:jc w:val="center"/>
      </w:pPr>
      <w:r>
        <w:rPr>
          <w:color w:val="ff0000"/>
        </w:rPr>
        <w:t xml:space="preserve">سماه تلوم كزرق العيون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وأرض بدت كطراز العذار</w:t>
      </w:r>
    </w:p>
    <w:p/>
    <w:p>
      <w:pPr>
        <w:jc w:val="center"/>
      </w:pPr>
      <w:r>
        <w:rPr>
          <w:color w:val="ff0000"/>
        </w:rPr>
        <w:t xml:space="preserve">وفيها شقيق كلون الخدود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وبنت الكروم إذا ما تدار</w:t>
      </w:r>
    </w:p>
    <w:p/>
    <w:p>
      <w:pPr>
        <w:jc w:val="center"/>
      </w:pPr>
      <w:r>
        <w:rPr>
          <w:color w:val="ff0000"/>
        </w:rPr>
        <w:t xml:space="preserve">ففني ذي العيون وتلك الخدود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وذاك العذار خلعت العذار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كفوا الملام فما أصغى إلى العذل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عني وسمعي عن العذال في شعل</w:t>
      </w:r>
    </w:p>
    <w:p/>
    <w:p>
      <w:pPr/>
      <w:r>
        <w:rPr/>
        <w:t xml:space="preserve">وتوفي في آخر أيام الطاعون العام بالمرية في الخامس لشهر ربيع الأول سنة 750.</w:t>
      </w:r>
    </w:p>
    <w:p/>
    <w:p>
      <w:pPr/>
      <w:r>
        <w:rPr/>
        <w:t xml:space="preserve">ودفن بالمقبرة، بلصق الحوض، في روضة بني خاتمة هنالك، رحمه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2026-07-29T01:46:08+03:00</dcterms:created>
  <dcterms:modified xsi:type="dcterms:W3CDTF">2026-07-29T01:46:08+03:00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