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هناءة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هناءة
</w:t>
      </w:r>
    </w:p>
    <w:p>
      <w:pPr/>
      <w:r>
        <w:rPr/>
        <w:t xml:space="preserve">هناءة  هناءة بن مالك بن فهم، من الأزد: جد جاهلي. كانت منازل بنيه في جهات عمان. من نسله (الأهيف بن حمحام) المتقدمة ترجمته، و (يحيى بن يزيد) من رجال الحديث، له ترجمة في تهذيب التهذيب، و (عقبة بن سلم) ولاه المنصور البحرين والبصرة.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2026-10-09T20:24:01+03:00</dcterms:created>
  <dcterms:modified xsi:type="dcterms:W3CDTF">2026-10-09T20:24:01+03:00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