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خديجة بنت محمد بن محمود بن عبد المنعم بن المراتي أم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محمد بن محمود بن عبد المنعم بن المراتي أم محمد
</w:t>
      </w:r>
    </w:p>
    <w:p>
      <w:pPr/>
      <w:r>
        <w:rPr/>
        <w:t xml:space="preserve">خديجة بنت محمد بن محمود بن عبد المنعم بن المراتي أم محمد سمعت من الزبيدي ’’ثلاثيات البخاري’’ وسمعت الفخر الإربلي.</w:t>
      </w:r>
    </w:p>
    <w:p/>
    <w:p>
      <w:pPr/>
      <w:r>
        <w:rPr/>
        <w:t xml:space="preserve">توفيت في جمادى الأولى سنة 699.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خديجة بنت محمد بن محمود بن عبد المنعم بن المراتبي أم محمد الصالحية ابنة حبيبة بنت الشيخ أبي عمر
</w:t>
      </w:r>
    </w:p>
    <w:p>
      <w:pPr/>
      <w:r>
        <w:rPr/>
        <w:t xml:space="preserve">خديجة بنت محمد بن محمود بن عبد المنعم بن المراتبي أم محمد الصالحية ابنة حبيبة بنت الشيخ أبي عمر متعبدة صالحة، سمعت من الزبيدي، والفخر الإربلي.</w:t>
      </w:r>
    </w:p>
    <w:p/>
    <w:p>
      <w:pPr/>
      <w:r>
        <w:rPr/>
        <w:t xml:space="preserve">توفيت في جمادى الأولى سنة تسع وتسعين وست مائة.</w:t>
      </w:r>
    </w:p>
    <w:p/>
    <w:p>
      <w:pPr/>
      <w:r>
        <w:rPr/>
        <w:t xml:space="preserve">أخبرتنا خديجة بنت محمد المراتبية، وخديجة بنت محمد الأنصارية، وفاطمة بنت إبراهيم، ووزيرة بنت عمر، وهدية بنت عبد الحميد، وزينب بنت سليمان، وخديجة بنت عبد الرحمن، وآخرون، قالوا: أخبرنا الحسين بن الزبيدي، أنا عبد الأول الماليني، أنا عبد الرحمن الداودي، أنا ابن حمويه، أنا أبو عبد الله الفربري، نا أبو عبد الله البخاري، نا أبو عاصم، ومكي، قالا: نا يزيد بن أبي عبيدة، عن سلمة بن الأكوع، قال: أمر النبي صلى الله عليه وسلم رجلا من أسلم أن أذن في الناس: «أن من كان أكل فليصم بقية يومه، ومن لم يكن أكل فليصم، فإن اليوم يوم عاشوراء».</w:t>
      </w:r>
    </w:p>
    <w:p/>
    <w:p>
      <w:pPr/>
      <w:r>
        <w:rPr/>
        <w:t xml:space="preserve">هذا حديث رواه ابن الخباز في معجمه عن خديجة بنت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2026-07-29T12:12:00+03:00</dcterms:created>
  <dcterms:modified xsi:type="dcterms:W3CDTF">2026-07-29T12:12:00+03:00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