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ريتر
</w:t>
      </w:r>
    </w:p>
    <w:p>
      <w:pPr>
        <w:jc w:val="start"/>
        <w:bidi/>
      </w:pPr>
      <w:r>
        <w:rPr>
          <w:rFonts w:ascii="arial" w:hAnsi="arial" w:eastAsia="arial" w:cs="arial"/>
          <w:sz w:val="28"/>
          <w:szCs w:val="28"/>
          <w:b w:val="1"/>
          <w:bCs w:val="1"/>
          <w:rtl/>
        </w:rPr>
        <w:t xml:space="preserve">ريتر
</w:t>
      </w:r>
    </w:p>
    <w:p>
      <w:pPr/>
      <w:r>
        <w:rPr/>
        <w:t xml:space="preserve">ريتر  هلموت ريتر (Halmot , Raiter) مستشرق ألماني من كبار العلماء بالمخطوطات العربية. أشرف على معهد الآثار الالماني في استامبول، طوال 30 سنة، واختير عميدا لكلية الآداب في جامعة فرانكفورت (1949) وأشرف على تحرير مجلة ’’ أوريانس ’’ وكتب فيها كثيرا. وبعد إحالته إلى المعاش، رجع إلى استنبول أستاذا (ذا كرسي) في جامعتها. وتوفي بها. وهو مؤسس ’’ النشرات الاسلامية ’’ التي تصدرها جمعية المستشرقين الالمانية. وقد صدر منها 24 جزءا. منها سبعة مجلدات من ’’ الوافي بالوفيات ’’ كما نشر نحو 30 كتابا عربيا أضاف إلى بعضها ترجمات ألمانية. </w:t>
      </w:r>
    </w:p>
    <w:p>
      <w:pPr>
        <w:jc w:val="start"/>
        <w:bidi/>
      </w:pPr>
      <w:r>
        <w:rPr>
          <w:sz w:val="24"/>
          <w:szCs w:val="24"/>
          <w:b w:val="1"/>
          <w:bCs w:val="1"/>
          <w:rtl/>
        </w:rPr>
        <w:t xml:space="preserve">
الأعلام،(دار العلم للملايين - بيروت،2002،ط 15،ج 8،ص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2026-10-09T20:23:13+03:00</dcterms:created>
  <dcterms:modified xsi:type="dcterms:W3CDTF">2026-10-09T20:23:13+03:00</dcterms:modified>
</cp:coreProperties>
</file>

<file path=docProps/custom.xml><?xml version="1.0" encoding="utf-8"?>
<Properties xmlns="http://schemas.openxmlformats.org/officeDocument/2006/custom-properties" xmlns:vt="http://schemas.openxmlformats.org/officeDocument/2006/docPropsVTypes"/>
</file>