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هلباء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هلباء
</w:t>
      </w:r>
    </w:p>
    <w:p>
      <w:pPr/>
      <w:r>
        <w:rPr/>
        <w:t xml:space="preserve">هلباء  هلباء مالك: جد. من بطون حرام بن جذام ايضا. من عقبه (الغوارنة) في الحوف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2026-10-09T20:24:00+03:00</dcterms:created>
  <dcterms:modified xsi:type="dcterms:W3CDTF">2026-10-09T20:24:00+03:00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