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غالب بن أحمد بن فضل الواسطي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غالب بن أحمد بن فضل الواسطي تقي الدين
</w:t>
      </w:r>
    </w:p>
    <w:p>
      <w:pPr/>
      <w:r>
        <w:rPr/>
        <w:t xml:space="preserve">إبراهيم بن غالب بن أحمد بن فضل الواسطي تقي الدين وضع خطه بالإجازة سنة 684.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2026-07-28T13:25:42+03:00</dcterms:created>
  <dcterms:modified xsi:type="dcterms:W3CDTF">2026-07-28T13:25:42+03:00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