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أحمد المغيلي السلاوي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أحمد المغيلي السلاوي
</w:t>
      </w:r>
    </w:p>
    <w:p>
      <w:pPr/>
      <w:r>
        <w:rPr/>
        <w:t xml:space="preserve">أحمد بن علي بن أحمد المغيلي السلاوي الفقيه الأستاذ الحافظ. أخذ عن عبد الله بن أحمد الزطلي، وعن أبي محمد: عبد الله العثماني الشهير بالصباغ، وعن علي بن موسى بن إسماعيل المطماطي السلاوي. أجاز له عبد الله المذكور سنة 810.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2026-07-28T06:50:59+03:00</dcterms:created>
  <dcterms:modified xsi:type="dcterms:W3CDTF">2026-07-28T06:50:59+03:00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