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السيد الشريف أبي يحيى 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السيد الشريف أبي يحيى التلمساني
</w:t>
      </w:r>
    </w:p>
    <w:p>
      <w:pPr/>
      <w:r>
        <w:rPr/>
        <w:t xml:space="preserve">أحمد بن السيد الشريف أبي يحيى التلمساني. الفقيه الإمام يكنى أبا العباس.</w:t>
      </w:r>
    </w:p>
    <w:p/>
    <w:p>
      <w:pPr/>
      <w:r>
        <w:rPr/>
        <w:t xml:space="preserve">توفي بتلمسان، أمنها الله تعالى، سنة 895.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2026-07-29T00:14:03+03:00</dcterms:created>
  <dcterms:modified xsi:type="dcterms:W3CDTF">2026-07-29T00:14:03+03:00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