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سعيد المكناسي الفقيه الخطيب، يكنى أبا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المكناسي الفقيه الخطيب، يكنى أبا العباس
</w:t>
      </w:r>
    </w:p>
    <w:p>
      <w:pPr/>
      <w:r>
        <w:rPr/>
        <w:t xml:space="preserve">أحمد بن سعيد المكناسي الفقيه الخطيب، يكنى أبا العباس توفي في المحرم الذي من شهور سنة 872.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2026-07-28T05:49:32+03:00</dcterms:created>
  <dcterms:modified xsi:type="dcterms:W3CDTF">2026-07-28T05:49:32+03:00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