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عمر المزجلدي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عمر المزجلدي
</w:t>
      </w:r>
    </w:p>
    <w:p>
      <w:pPr/>
      <w:r>
        <w:rPr/>
        <w:t xml:space="preserve">أحمد بن عمر المزجلدي. يكنى أبا العباس، من أشياخ أبي عبد الله:محمد بن غازي، وكان يحفظ المدونة حفظا قويا يضرب به المثل، وكان يضرب أولها بآخرها، وآخرها بأولها، وكان يقول ما نزل من السماء حكم إلا وهو في المدونة.</w:t>
      </w:r>
    </w:p>
    <w:p/>
    <w:p>
      <w:pPr/>
      <w:r>
        <w:rPr/>
        <w:t xml:space="preserve">توفي بفاس سنة 864.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2026-07-28T01:18:12+03:00</dcterms:created>
  <dcterms:modified xsi:type="dcterms:W3CDTF">2026-07-28T01:18:12+03:00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