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إبراهيم الفيشي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 الفيشي
</w:t>
      </w:r>
    </w:p>
    <w:p>
      <w:pPr/>
      <w:r>
        <w:rPr/>
        <w:t xml:space="preserve">أحمد بن محمد بن إبراهيم الفيشي. إنتفع به جماعة، وناب في الحكم، وتخرج به خلق كثير، ورحل إليه الناي، وكان ورعا، زاهدا، فصيحا. وكان وقورا، ساكنا، قليل الكلام، كثير الفضل.</w:t>
      </w:r>
    </w:p>
    <w:p/>
    <w:p>
      <w:pPr/>
      <w:r>
        <w:rPr/>
        <w:t xml:space="preserve">وألف في النحو.</w:t>
      </w:r>
    </w:p>
    <w:p/>
    <w:p>
      <w:pPr/>
      <w:r>
        <w:rPr/>
        <w:t xml:space="preserve">قال السيوطي: وسمع منه صاحبنا: ابن فهد، وقال: سمع من السويداوي، والحراني، وابن الشحنة، وغيرهم.</w:t>
      </w:r>
    </w:p>
    <w:p/>
    <w:p>
      <w:pPr/>
      <w:r>
        <w:rPr/>
        <w:t xml:space="preserve">توفي ليلة الجمعة ثامن عشر جمادى الأولى سنة 848 وقد جاوز الثمانين اه -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2026-07-29T11:33:42+03:00</dcterms:created>
  <dcterms:modified xsi:type="dcterms:W3CDTF">2026-07-29T11:33:42+03:00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