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الهذيل بن هبيرة
</w:t>
      </w:r>
    </w:p>
    <w:p>
      <w:pPr>
        <w:jc w:val="start"/>
        <w:bidi/>
      </w:pPr>
      <w:r>
        <w:rPr>
          <w:rFonts w:ascii="arial" w:hAnsi="arial" w:eastAsia="arial" w:cs="arial"/>
          <w:sz w:val="28"/>
          <w:szCs w:val="28"/>
          <w:b w:val="1"/>
          <w:bCs w:val="1"/>
          <w:rtl/>
        </w:rPr>
        <w:t xml:space="preserve">الهذيل بن هبيرة
</w:t>
      </w:r>
    </w:p>
    <w:p>
      <w:pPr/>
      <w:r>
        <w:rPr/>
        <w:t xml:space="preserve">الهذيل بن هبيرة  الهذيل (أبو حسان، ويقال له الهذيل الاكبر) بن هبيرة بن قبيصة بن الحارث الثعلبي، من بني ثعلبة بن بكر، التغلبي: فارس شاعر جاهلي، من (الجرارين) قادة الالوف. يعرف بالمجدع. وهو صاحب يوم (إراب) اغار فيه على بني رياح بن يربوع، ورجالهم بعيدون عن الحي، في بعض غزواتهم، فقتل واسر كثيرا ممن وجد، قال الفرزدق:</w:t>
      </w:r>
    </w:p>
    <w:p/>
    <w:p>
      <w:pPr>
        <w:jc w:val="center"/>
      </w:pPr>
      <w:r>
        <w:rPr>
          <w:color w:val="ff0000"/>
        </w:rPr>
        <w:t xml:space="preserve">غداة اتت خيل الهذيل وراءكم</w:t>
      </w:r>
      <w:r>
        <w:rPr>
          <w:color w:val="ff0000"/>
        </w:rPr>
        <w:t xml:space="preserve">      </w:t>
      </w:r>
      <w:r>
        <w:rPr>
          <w:color w:val="ff0000"/>
        </w:rPr>
        <w:t xml:space="preserve">وسدت عليكم من اراب المطالع</w:t>
      </w:r>
    </w:p>
    <w:p/>
    <w:p>
      <w:pPr/>
      <w:r>
        <w:rPr/>
        <w:t xml:space="preserve">وقال في سباياهم:</w:t>
      </w:r>
    </w:p>
    <w:p/>
    <w:p>
      <w:pPr>
        <w:jc w:val="center"/>
      </w:pPr>
      <w:r>
        <w:rPr>
          <w:color w:val="ff0000"/>
        </w:rPr>
        <w:t xml:space="preserve">يمشين في اثر الهذيل، وتارة</w:t>
      </w:r>
      <w:r>
        <w:rPr>
          <w:color w:val="ff0000"/>
        </w:rPr>
        <w:t xml:space="preserve">      </w:t>
      </w:r>
      <w:r>
        <w:rPr>
          <w:color w:val="ff0000"/>
        </w:rPr>
        <w:t xml:space="preserve">يردفن خلف اواخر الركبان</w:t>
      </w:r>
    </w:p>
    <w:p/>
    <w:p>
      <w:pPr/>
      <w:r>
        <w:rPr/>
        <w:t xml:space="preserve">ومن قصيدة له:</w:t>
      </w:r>
    </w:p>
    <w:p/>
    <w:p>
      <w:pPr>
        <w:jc w:val="center"/>
      </w:pPr>
      <w:r>
        <w:rPr>
          <w:color w:val="ff0000"/>
        </w:rPr>
        <w:t xml:space="preserve">وكان اذا اناخ بدار قوم</w:t>
      </w:r>
      <w:r>
        <w:rPr>
          <w:color w:val="ff0000"/>
        </w:rPr>
        <w:t xml:space="preserve">      </w:t>
      </w:r>
      <w:r>
        <w:rPr>
          <w:color w:val="ff0000"/>
        </w:rPr>
        <w:t xml:space="preserve">أبو حسان، اورثها خرابا</w:t>
      </w:r>
    </w:p>
    <w:p/>
    <w:p>
      <w:pPr/>
      <w:r>
        <w:rPr/>
        <w:t xml:space="preserve">وقال الاخطل:</w:t>
      </w:r>
    </w:p>
    <w:p/>
    <w:p>
      <w:pPr>
        <w:jc w:val="center"/>
      </w:pPr>
      <w:r>
        <w:rPr>
          <w:color w:val="ff0000"/>
        </w:rPr>
        <w:t xml:space="preserve">ولقد سما لكم الهذيل، فنالكم</w:t>
      </w:r>
      <w:r>
        <w:rPr>
          <w:color w:val="ff0000"/>
        </w:rPr>
        <w:t xml:space="preserve">      </w:t>
      </w:r>
      <w:r>
        <w:rPr>
          <w:color w:val="ff0000"/>
        </w:rPr>
        <w:t xml:space="preserve">بإراب، حيث يقسم الانفالا</w:t>
      </w:r>
    </w:p>
    <w:p/>
    <w:p>
      <w:pPr/>
      <w:r>
        <w:rPr/>
        <w:t xml:space="preserve">واغار على بني ضبة، في (ذي بهدي) باليمامة فاستعانوا ببني سعد بن زيد مناة، فهزموا رجاله واسروه. ورضوا بالفداء، فأطلقوه. واغار على ابل لنعيم بن قعنب الرياحي، فتخلى عنها رجالها، فجلس على شفير بئر تسمى (سفار) كحزام، مطمئنا، وشغل من معه بسقي الابل، ورآه (حباشة المازني) فرماه بسهم من خلفه، فلم يخطئه، وسقط في القليب ميتا، فقال عتيبة بن مرداس:</w:t>
      </w:r>
    </w:p>
    <w:p/>
    <w:p>
      <w:pPr/>
      <w:r>
        <w:rPr/>
        <w:t xml:space="preserve">#فمن مبلغ فتيان تغلب انهـ ، خلا للهذيل من سفار قليبوكان بنو تميم بفزعون به ولدانهم، وهو من بني بكر بن حبيب المعروفين بالاراقم، من بطون تغلب المشهورة. </w:t>
      </w:r>
    </w:p>
    <w:p>
      <w:pPr>
        <w:jc w:val="start"/>
        <w:bidi/>
      </w:pPr>
      <w:r>
        <w:rPr>
          <w:sz w:val="24"/>
          <w:szCs w:val="24"/>
          <w:b w:val="1"/>
          <w:bCs w:val="1"/>
          <w:rtl/>
        </w:rPr>
        <w:t xml:space="preserve">
الأعلام،(دار العلم للملايين - بيروت،2002،ط 15،ج 8،ص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2026-10-09T17:38:53+03:00</dcterms:created>
  <dcterms:modified xsi:type="dcterms:W3CDTF">2026-10-09T17:38:53+03:00</dcterms:modified>
</cp:coreProperties>
</file>

<file path=docProps/custom.xml><?xml version="1.0" encoding="utf-8"?>
<Properties xmlns="http://schemas.openxmlformats.org/officeDocument/2006/custom-properties" xmlns:vt="http://schemas.openxmlformats.org/officeDocument/2006/docPropsVTypes"/>
</file>