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بن عمران
</w:t>
      </w:r>
    </w:p>
    <w:p>
      <w:pPr/>
      <w:r>
        <w:rPr/>
        <w:t xml:space="preserve">الهذيل بن عمران  الهذيل بن عمران التغلبي: من الرؤساء في الجاهلية. عده ابن حبيب من (الجرارين) من ربيعة، والجرار من يرأس الفا. وقال: قتلته بنو مازن بن مالك بن عمرو بن تميم، يوم (الصليب) وقال ياقوت: الصليب، جبل عند كاظمة، كانت بع وقعة بين بكر ابن وائل وبني عمرو بن تميم.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2026-10-09T17:36:59+03:00</dcterms:created>
  <dcterms:modified xsi:type="dcterms:W3CDTF">2026-10-09T17:36:59+03:00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