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هداد
</w:t>
      </w:r>
    </w:p>
    <w:p>
      <w:pPr/>
      <w:r>
        <w:rPr/>
        <w:t xml:space="preserve">هداد  هداد (كسحاب) بن زيد مناة بن الحجر ابن عمران، من الازد: جد جاهلي يماني. من نسله (عقبة بن سنان الهدادي) من رجال الحديث. وهو جد الشاعر (هداد بن عمرو) الآتي.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2026-10-09T17:31:15+03:00</dcterms:created>
  <dcterms:modified xsi:type="dcterms:W3CDTF">2026-10-09T17:31:15+03:00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