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هبيرة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هبيرة بن هاشم
</w:t>
      </w:r>
    </w:p>
    <w:p>
      <w:pPr/>
      <w:r>
        <w:rPr/>
        <w:t xml:space="preserve">هبيرة بن هاشم  هبيرة بن هاشم بن عبد الله بن عبد الرحمن ابن معاوية بن حديج: من نبلاء مصر في صدر العصر العباسي. ولي شرطها سنة 196هـ ، وقتل في واقعة فيها. كان شجاعا عاقلا، لبعض الشعراء مدح فيه ورثاء.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2026-10-09T17:36:14+03:00</dcterms:created>
  <dcterms:modified xsi:type="dcterms:W3CDTF">2026-10-09T17:36:14+03:00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