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القطان
</w:t>
      </w:r>
    </w:p>
    <w:p>
      <w:pPr/>
      <w:r>
        <w:rPr/>
        <w:t xml:space="preserve">ابن القطان  هبة الله بن الفضل بن عبد العزيز، أبو القاسم ابن القطان: شاعر هجاء خليع ماجن. من أهل بغداد. كان مغري بهجاء المتعجرفين. له (ديوان شعر) قال العماد الاصبهاني: لم يسلم منه احد، لا الخليفة ولا غيره، وكان مجمعا على ظرفه ولطفه. واورد ابن خلكان طائفة حسنة من اخباره. وقال طاش كبرى زاده: له مختصر في (العروض) وقال ابن قاضي شهبة: كان يعرف الطب والكحالة، وديوانه مشهور، وقد هجا (الحيص بيص) وهو الذي شهره بهذا اللقب.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القطان
</w:t>
      </w:r>
    </w:p>
    <w:p>
      <w:pPr/>
      <w:r>
        <w:rPr/>
        <w:t xml:space="preserve">ابن القطان لشيخ الأديب البارع، شاعر بغداد، أبو القاسم، هبة الله بن الفضل ابن عبد العزيز بن محمد، البغدادي المتوثي ابن القطان.</w:t>
      </w:r>
    </w:p>
    <w:p/>
    <w:p>
      <w:pPr/>
      <w:r>
        <w:rPr/>
        <w:t xml:space="preserve">سمع أباه، وأبا الفضل بن خيرون، وأبا طاهر أحمد بن الحسن الباقلاني، وابن طلحة النعالي.</w:t>
      </w:r>
    </w:p>
    <w:p/>
    <w:p>
      <w:pPr/>
      <w:r>
        <w:rPr/>
        <w:t xml:space="preserve">وله هجاء مقذع، ومديح فائق.</w:t>
      </w:r>
    </w:p>
    <w:p/>
    <w:p>
      <w:pPr/>
      <w:r>
        <w:rPr/>
        <w:t xml:space="preserve">روى عنه السمعاني، وقال: سألته عن مولده، فقال: سنة ثمان وسبعين، وتوفي يوم الفطر سنة ثمان وخمسين وخمس مائة، وديوانه مشهور، وقد هجا الحيص بيص.</w:t>
      </w:r>
    </w:p>
    <w:p/>
    <w:p>
      <w:pPr/>
      <w:r>
        <w:rPr/>
        <w:t xml:space="preserve">وجده هو شيخ الخطيب المحدث محمد بن الحسين بن الفضل القطان، وكان فيه دعابة وانطباع، وممن يتقى لسانه.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2026-07-28T10:06:48+03:00</dcterms:created>
  <dcterms:modified xsi:type="dcterms:W3CDTF">2026-07-28T10:06:48+03:00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