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هبل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هبل بن عامر
</w:t>
      </w:r>
    </w:p>
    <w:p>
      <w:pPr/>
      <w:r>
        <w:rPr/>
        <w:t xml:space="preserve">هبل بن عامر  هبل بن عامر بن بكر بن عامر الاكبر ابن اوس الكلبي: شاعر جاهلي. وصفه المرزباني بأنه (معروف) وذكر له ابياتا من قصيدة قال انها طويلة؛ وبيتين، ثانيهما:</w:t>
      </w:r>
    </w:p>
    <w:p/>
    <w:p>
      <w:pPr>
        <w:jc w:val="center"/>
      </w:pPr>
      <w:r>
        <w:rPr>
          <w:color w:val="ff0000"/>
        </w:rPr>
        <w:t xml:space="preserve">لعمري لقد لاقت مراد وخثعم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بصوران منا، اذ لقونا، الدواهيا</w:t>
      </w:r>
    </w:p>
    <w:p/>
    <w:p>
      <w:pPr/>
      <w:r>
        <w:rPr/>
        <w:t xml:space="preserve">قلت: الصوران، موضع بالبقيع، في المدينة، كما يقول ياقوت. ولعل صوران هنا تحريف (صوأر) وهو مكان فوق الكوفة مما يلي الشام، كان من منازل (بني كلب) والشعر يستقيم في صوأر كصوران.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2026-10-09T16:37:31+03:00</dcterms:created>
  <dcterms:modified xsi:type="dcterms:W3CDTF">2026-10-09T16:37:31+03:00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