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عريب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عريب الحميري
</w:t>
      </w:r>
    </w:p>
    <w:p>
      <w:pPr/>
      <w:r>
        <w:rPr/>
        <w:t xml:space="preserve">عبد الرحمن بن عريب الحميري. قال إسماعيل بن عياش عن صفوان بن عمرو عن عبد الرحمن بن عريب الحميري إنه كان يصفر لحيته.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2026-07-28T10:58:14+03:00</dcterms:created>
  <dcterms:modified xsi:type="dcterms:W3CDTF">2026-07-28T10:58:14+03:00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