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 بن وبرة
</w:t>
      </w:r>
    </w:p>
    <w:p>
      <w:pPr/>
      <w:r>
        <w:rPr/>
        <w:t xml:space="preserve">النمر بن وبرة  النمر بن وبرة بن تغلب بن حلوان، من قضاعة:جد جاهلى. بنوه قبائل وبطون: منهم بنو خشين، وبنو غاضرة، وبنو عاتية، وبنو التيم.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2026-10-09T13:19:10+03:00</dcterms:created>
  <dcterms:modified xsi:type="dcterms:W3CDTF">2026-10-09T13:19:10+03:00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