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هيصم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هيصم
</w:t>
      </w:r>
    </w:p>
    <w:p>
      <w:pPr/>
      <w:r>
        <w:rPr/>
        <w:t xml:space="preserve">نعيم بن هيصم. ويكنى أبا محمد. من أبناء أهل خراسان. روى عن حماد ابن زيد وغيره. توفي ببغداد في شوال سنة ثمان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هيصم 
</w:t>
      </w:r>
    </w:p>
    <w:p>
      <w:pPr/>
      <w:r>
        <w:rPr/>
        <w:t xml:space="preserve">نعيم بن هيصم. </w:t>
      </w:r>
    </w:p>
    <w:p/>
    <w:p>
      <w:pPr/>
      <w:r>
        <w:rPr/>
        <w:t xml:space="preserve">عن أبي عوانة، عن أبي يعفور، قال: سألت أنس بن مالك عن المسح على الخفين؟ فقال: رأيت رسول الله صلى الله عليه وسلم يمسح على الخفين.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2026-08-19T20:03:54+03:00</dcterms:created>
  <dcterms:modified xsi:type="dcterms:W3CDTF">2026-08-19T20:03:54+03:00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