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المدائني
</w:t>
      </w:r>
    </w:p>
    <w:p>
      <w:pPr/>
      <w:r>
        <w:rPr/>
        <w:t xml:space="preserve">أبو جعفر المدائني. واسمه عبد الله بن المسور بن محمد بن جعفر بن أبي طالب. وكان معروفا قليل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المدائني
</w:t>
      </w:r>
    </w:p>
    <w:p>
      <w:pPr/>
      <w:r>
        <w:rPr/>
        <w:t xml:space="preserve">أبو جعفر المدائني. عبد الله بن مسور.</w:t>
      </w:r>
    </w:p>
    <w:p/>
    <w:p>
      <w:pPr/>
      <w:r>
        <w:rPr/>
        <w:t xml:space="preserve">مر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511)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2026-07-28T09:25:11+03:00</dcterms:created>
  <dcterms:modified xsi:type="dcterms:W3CDTF">2026-07-28T09:25:11+03:00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