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بلج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بلج
</w:t>
      </w:r>
    </w:p>
    <w:p>
      <w:pPr/>
      <w:r>
        <w:rPr/>
        <w:t xml:space="preserve">أبو بلج واسمه يحيى. بن أبي سليم الفزاري. وكان ثقة إن شاء الله.</w:t>
      </w:r>
    </w:p>
    <w:p/>
    <w:p>
      <w:pPr/>
      <w:r>
        <w:rPr/>
        <w:t xml:space="preserve">روى عنه شعبة وهشيم وأبو عوانة. وقال يزيد بن هارون: قد رأيت أبا بلج وكان جارا لنا ولم يكن له حاجة في النساء. وكان يتخذ الحمام في بيته يستأنس بهن. وكان يذكر الله كثيرا فقال: لو قامت القيامة لدخلنا الجنة. يقول: لذكرنا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بلج الفزاري
</w:t>
      </w:r>
    </w:p>
    <w:p>
      <w:pPr/>
      <w:r>
        <w:rPr/>
        <w:t xml:space="preserve">أبو بلج الفزاري. هو يحيى بن أبي سليم.</w:t>
      </w:r>
    </w:p>
    <w:p/>
    <w:p>
      <w:pPr/>
      <w:r>
        <w:rPr/>
        <w:t xml:space="preserve">صاحب حديث الدف في العرس.</w:t>
      </w:r>
    </w:p>
    <w:p/>
    <w:p>
      <w:pPr/>
      <w:r>
        <w:rPr/>
        <w:t xml:space="preserve">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بلج الفزاري
</w:t>
      </w:r>
    </w:p>
    <w:p>
      <w:pPr/>
      <w:r>
        <w:rPr/>
        <w:t xml:space="preserve">أبو بلج الفزاري: هو يحيى، 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بلج الفزاري
</w:t>
      </w:r>
    </w:p>
    <w:p>
      <w:pPr/>
      <w:r>
        <w:rPr/>
        <w:t xml:space="preserve">أبو بلج الفزاري </w:t>
      </w:r>
    </w:p>
    <w:p/>
    <w:p>
      <w:pPr/>
      <w:r>
        <w:rPr/>
        <w:t xml:space="preserve">يحيى بن سليم أو بن أبي سليم عن أبيه وعمرو بن ميمون الأودي وعنه شعبة وهشيم وثقه بن معين والدارقطني وقال أبو حاتم لا بأس به وقال البخاري فيه نظر 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بلج
</w:t>
      </w:r>
    </w:p>
    <w:p>
      <w:pPr/>
      <w:r>
        <w:rPr/>
        <w:t xml:space="preserve">أبو بلج </w:t>
      </w:r>
    </w:p>
    <w:p/>
    <w:p>
      <w:pPr/>
      <w:r>
        <w:rPr/>
        <w:t xml:space="preserve">قد سبق في من اسمه (يحيى)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2026-07-28T04:28:03+03:00</dcterms:created>
  <dcterms:modified xsi:type="dcterms:W3CDTF">2026-07-28T04:28:03+03:00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