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نعمان ثابت
</w:t>
      </w:r>
    </w:p>
    <w:p>
      <w:pPr>
        <w:jc w:val="start"/>
        <w:bidi/>
      </w:pPr>
      <w:r>
        <w:rPr>
          <w:rFonts w:ascii="arial" w:hAnsi="arial" w:eastAsia="arial" w:cs="arial"/>
          <w:sz w:val="28"/>
          <w:szCs w:val="28"/>
          <w:b w:val="1"/>
          <w:bCs w:val="1"/>
          <w:rtl/>
        </w:rPr>
        <w:t xml:space="preserve">نعمان ثابت
</w:t>
      </w:r>
    </w:p>
    <w:p>
      <w:pPr/>
      <w:r>
        <w:rPr/>
        <w:t xml:space="preserve">نعمان ثابت  نعمان ثابت بن عبد الطيف: ضابط عراقي، شهيد. من أهل بغداد. تخرج فيها بالكلية العسكرية (1927) وأولع بالادب وصنف كتبا أكثرها رسائل بقيت مخطوطة عند أسرته. واستشهد في حادث طائرة عسكرية عراقية قامت للاستطلاع في قضاء السماوة. ومن كتبه ’’ الجندية في الدولة العباسية - ط ’’ و ’’ جواسيس الجبهة أو ذكريات ضابط استخبارات ألماني - ط ’’ ترجمه عن الالمانية و ’’ اليزيديون - خ ’’ مجلدان ضخمان، و ’’ الشطرنج - خ ’’ رسالة، ومثلها ’’ آثار العراق - خ ’’ وله شعر في ديوان ’’ شقائق النعمان - ط ’’. </w:t>
      </w:r>
    </w:p>
    <w:p>
      <w:pPr>
        <w:jc w:val="start"/>
        <w:bidi/>
      </w:pPr>
      <w:r>
        <w:rPr>
          <w:sz w:val="24"/>
          <w:szCs w:val="24"/>
          <w:b w:val="1"/>
          <w:bCs w:val="1"/>
          <w:rtl/>
        </w:rPr>
        <w:t xml:space="preserve">
الأعلام،(دار العلم للملايين - بيروت،2002،ط 15،ج 8،ص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2026-10-09T11:12:32+03:00</dcterms:created>
  <dcterms:modified xsi:type="dcterms:W3CDTF">2026-10-09T11:12:32+03:00</dcterms:modified>
</cp:coreProperties>
</file>

<file path=docProps/custom.xml><?xml version="1.0" encoding="utf-8"?>
<Properties xmlns="http://schemas.openxmlformats.org/officeDocument/2006/custom-properties" xmlns:vt="http://schemas.openxmlformats.org/officeDocument/2006/docPropsVTypes"/>
</file>